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D9164" w14:textId="77777777" w:rsidR="001E1544" w:rsidRDefault="001E1544">
      <w:pPr>
        <w:spacing w:line="360" w:lineRule="auto"/>
        <w:rPr>
          <w:rFonts w:ascii="方正小标宋_GBK" w:eastAsia="方正小标宋_GBK" w:hAnsi="方正小标宋_GBK" w:cs="方正小标宋_GBK" w:hint="eastAsia"/>
          <w:bCs/>
          <w:sz w:val="56"/>
          <w:szCs w:val="56"/>
        </w:rPr>
      </w:pPr>
    </w:p>
    <w:p w14:paraId="1E9F790E" w14:textId="77777777" w:rsidR="001E1544" w:rsidRDefault="001E1544">
      <w:pPr>
        <w:pStyle w:val="21"/>
        <w:ind w:firstLine="400"/>
      </w:pPr>
    </w:p>
    <w:p w14:paraId="66F3CBC0" w14:textId="77777777" w:rsidR="001E1544" w:rsidRDefault="00000000">
      <w:pPr>
        <w:spacing w:line="360" w:lineRule="auto"/>
        <w:jc w:val="center"/>
        <w:rPr>
          <w:rFonts w:ascii="方正小标宋_GBK" w:eastAsia="方正小标宋_GBK" w:hAnsi="方正小标宋_GBK" w:cs="方正小标宋_GBK" w:hint="eastAsia"/>
          <w:bCs/>
          <w:sz w:val="40"/>
          <w:szCs w:val="40"/>
          <w:u w:val="single"/>
        </w:rPr>
      </w:pPr>
      <w:r>
        <w:rPr>
          <w:rFonts w:ascii="方正小标宋_GBK" w:eastAsia="方正小标宋_GBK" w:hAnsi="方正小标宋_GBK" w:cs="方正小标宋_GBK" w:hint="eastAsia"/>
          <w:bCs/>
          <w:sz w:val="40"/>
          <w:szCs w:val="40"/>
          <w:u w:val="single"/>
        </w:rPr>
        <w:t>G234祁东洪桥至归阳</w:t>
      </w:r>
    </w:p>
    <w:p w14:paraId="31DC7166" w14:textId="77777777" w:rsidR="001E1544" w:rsidRDefault="00000000">
      <w:pPr>
        <w:spacing w:line="360" w:lineRule="auto"/>
        <w:jc w:val="center"/>
        <w:rPr>
          <w:rFonts w:ascii="方正小标宋_GBK" w:eastAsia="方正小标宋_GBK" w:hAnsi="方正小标宋_GBK" w:cs="方正小标宋_GBK" w:hint="eastAsia"/>
          <w:bCs/>
          <w:sz w:val="56"/>
          <w:szCs w:val="56"/>
        </w:rPr>
      </w:pPr>
      <w:r>
        <w:rPr>
          <w:rFonts w:ascii="方正小标宋_GBK" w:eastAsia="方正小标宋_GBK" w:hAnsi="方正小标宋_GBK" w:cs="方正小标宋_GBK" w:hint="eastAsia"/>
          <w:bCs/>
          <w:sz w:val="40"/>
          <w:szCs w:val="40"/>
          <w:u w:val="single"/>
        </w:rPr>
        <w:t>公路工程+湘江引水工程 二标</w:t>
      </w:r>
      <w:r>
        <w:rPr>
          <w:rFonts w:ascii="方正小标宋_GBK" w:eastAsia="方正小标宋_GBK" w:hAnsi="方正小标宋_GBK" w:cs="方正小标宋_GBK" w:hint="eastAsia"/>
          <w:bCs/>
          <w:sz w:val="40"/>
          <w:szCs w:val="32"/>
        </w:rPr>
        <w:t>项目</w:t>
      </w:r>
    </w:p>
    <w:p w14:paraId="70F71810" w14:textId="77777777" w:rsidR="001E1544" w:rsidRDefault="001E1544">
      <w:pPr>
        <w:pStyle w:val="20"/>
        <w:ind w:firstLineChars="0" w:firstLine="0"/>
        <w:rPr>
          <w:sz w:val="36"/>
          <w:szCs w:val="36"/>
        </w:rPr>
      </w:pPr>
    </w:p>
    <w:p w14:paraId="52631EFD" w14:textId="77777777" w:rsidR="001E1544" w:rsidRDefault="001E1544">
      <w:pPr>
        <w:pStyle w:val="a5"/>
        <w:spacing w:line="480" w:lineRule="exact"/>
        <w:ind w:leftChars="0" w:left="0"/>
        <w:jc w:val="center"/>
        <w:rPr>
          <w:rFonts w:ascii="华文中宋" w:eastAsia="华文中宋" w:hAnsi="华文中宋" w:hint="eastAsia"/>
          <w:b/>
          <w:sz w:val="48"/>
          <w:szCs w:val="48"/>
        </w:rPr>
      </w:pPr>
    </w:p>
    <w:p w14:paraId="3FA8AF72" w14:textId="77777777" w:rsidR="001E1544" w:rsidRDefault="001E1544">
      <w:pPr>
        <w:pStyle w:val="a5"/>
        <w:spacing w:line="480" w:lineRule="exact"/>
        <w:ind w:leftChars="0" w:left="0"/>
        <w:rPr>
          <w:rFonts w:ascii="方正小标宋_GBK" w:eastAsia="方正小标宋_GBK" w:hAnsi="方正小标宋_GBK" w:cs="方正小标宋_GBK" w:hint="eastAsia"/>
          <w:b/>
          <w:sz w:val="48"/>
          <w:szCs w:val="48"/>
        </w:rPr>
      </w:pPr>
    </w:p>
    <w:p w14:paraId="455F7298" w14:textId="77777777" w:rsidR="001E1544" w:rsidRDefault="001E1544">
      <w:pPr>
        <w:pStyle w:val="a6"/>
      </w:pPr>
    </w:p>
    <w:p w14:paraId="79BC0450"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比 </w:t>
      </w:r>
    </w:p>
    <w:p w14:paraId="3CFE5BC3"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0513147F"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选 </w:t>
      </w:r>
    </w:p>
    <w:p w14:paraId="4805F8A5"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2820A7BC"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 xml:space="preserve">文 </w:t>
      </w:r>
    </w:p>
    <w:p w14:paraId="07CFB051" w14:textId="77777777" w:rsidR="001E1544" w:rsidRDefault="001E1544">
      <w:pPr>
        <w:pStyle w:val="20"/>
        <w:ind w:firstLine="964"/>
        <w:rPr>
          <w:rFonts w:ascii="方正小标宋_GBK" w:eastAsia="方正小标宋_GBK" w:hAnsi="方正小标宋_GBK" w:cs="方正小标宋_GBK" w:hint="eastAsia"/>
          <w:b/>
          <w:color w:val="auto"/>
          <w:kern w:val="2"/>
          <w:sz w:val="48"/>
          <w:szCs w:val="48"/>
        </w:rPr>
      </w:pPr>
    </w:p>
    <w:p w14:paraId="45ABBECF" w14:textId="77777777" w:rsidR="001E1544" w:rsidRDefault="00000000">
      <w:pPr>
        <w:pStyle w:val="a5"/>
        <w:spacing w:line="480" w:lineRule="exact"/>
        <w:ind w:leftChars="0" w:left="0"/>
        <w:jc w:val="center"/>
        <w:rPr>
          <w:rFonts w:ascii="方正小标宋_GBK" w:eastAsia="方正小标宋_GBK" w:hAnsi="方正小标宋_GBK" w:cs="方正小标宋_GBK" w:hint="eastAsia"/>
          <w:b/>
          <w:sz w:val="48"/>
          <w:szCs w:val="48"/>
        </w:rPr>
      </w:pPr>
      <w:r>
        <w:rPr>
          <w:rFonts w:ascii="方正小标宋_GBK" w:eastAsia="方正小标宋_GBK" w:hAnsi="方正小标宋_GBK" w:cs="方正小标宋_GBK" w:hint="eastAsia"/>
          <w:b/>
          <w:sz w:val="48"/>
          <w:szCs w:val="48"/>
        </w:rPr>
        <w:t>件</w:t>
      </w:r>
    </w:p>
    <w:p w14:paraId="68C3EB8E" w14:textId="77777777" w:rsidR="001E1544" w:rsidRDefault="001E1544">
      <w:pPr>
        <w:pStyle w:val="a5"/>
        <w:spacing w:line="480" w:lineRule="exact"/>
        <w:ind w:leftChars="0" w:left="0"/>
        <w:jc w:val="center"/>
        <w:rPr>
          <w:rFonts w:ascii="华文中宋" w:eastAsia="华文中宋" w:hAnsi="华文中宋" w:hint="eastAsia"/>
          <w:b/>
          <w:sz w:val="52"/>
          <w:szCs w:val="52"/>
        </w:rPr>
      </w:pPr>
    </w:p>
    <w:p w14:paraId="3F30970E" w14:textId="77777777" w:rsidR="001E1544" w:rsidRDefault="001E1544">
      <w:pPr>
        <w:pStyle w:val="20"/>
        <w:ind w:firstLineChars="0" w:firstLine="0"/>
      </w:pPr>
    </w:p>
    <w:p w14:paraId="461FC037" w14:textId="77777777" w:rsidR="001E1544" w:rsidRDefault="001E1544">
      <w:pPr>
        <w:pStyle w:val="a5"/>
        <w:adjustRightInd w:val="0"/>
        <w:snapToGrid w:val="0"/>
        <w:spacing w:beforeLines="50" w:before="156" w:line="480" w:lineRule="exact"/>
        <w:ind w:leftChars="0" w:left="0"/>
        <w:rPr>
          <w:rFonts w:ascii="宋体" w:hAnsi="宋体" w:cs="宋体" w:hint="eastAsia"/>
          <w:b/>
          <w:sz w:val="40"/>
          <w:szCs w:val="32"/>
        </w:rPr>
      </w:pPr>
    </w:p>
    <w:p w14:paraId="4B1DC670" w14:textId="77777777" w:rsidR="001E1544" w:rsidRDefault="00000000">
      <w:pPr>
        <w:pStyle w:val="a5"/>
        <w:adjustRightInd w:val="0"/>
        <w:snapToGrid w:val="0"/>
        <w:spacing w:beforeLines="50" w:before="156" w:line="480" w:lineRule="exact"/>
        <w:jc w:val="center"/>
        <w:rPr>
          <w:rFonts w:ascii="方正小标宋_GBK" w:eastAsia="方正小标宋_GBK" w:hAnsi="方正小标宋_GBK" w:cs="方正小标宋_GBK" w:hint="eastAsia"/>
          <w:bCs/>
          <w:sz w:val="24"/>
          <w:szCs w:val="32"/>
        </w:rPr>
      </w:pPr>
      <w:r>
        <w:rPr>
          <w:rFonts w:ascii="方正小标宋_GBK" w:eastAsia="方正小标宋_GBK" w:hAnsi="方正小标宋_GBK" w:cs="方正小标宋_GBK" w:hint="eastAsia"/>
          <w:bCs/>
          <w:sz w:val="40"/>
          <w:szCs w:val="32"/>
          <w:u w:val="single"/>
        </w:rPr>
        <w:t xml:space="preserve">  衡阳公路桥梁建设有限 </w:t>
      </w:r>
      <w:r>
        <w:rPr>
          <w:rFonts w:ascii="方正小标宋_GBK" w:eastAsia="方正小标宋_GBK" w:hAnsi="方正小标宋_GBK" w:cs="方正小标宋_GBK" w:hint="eastAsia"/>
          <w:bCs/>
          <w:sz w:val="40"/>
          <w:szCs w:val="32"/>
        </w:rPr>
        <w:t>公司</w:t>
      </w:r>
    </w:p>
    <w:p w14:paraId="505282F7" w14:textId="77777777" w:rsidR="001E1544" w:rsidRDefault="001E1544">
      <w:pPr>
        <w:pStyle w:val="a5"/>
        <w:adjustRightInd w:val="0"/>
        <w:snapToGrid w:val="0"/>
        <w:spacing w:line="480" w:lineRule="exact"/>
        <w:ind w:leftChars="0" w:left="0"/>
        <w:jc w:val="center"/>
        <w:rPr>
          <w:rFonts w:ascii="方正小标宋_GBK" w:eastAsia="方正小标宋_GBK" w:hAnsi="方正小标宋_GBK" w:cs="方正小标宋_GBK" w:hint="eastAsia"/>
          <w:bCs/>
          <w:sz w:val="40"/>
          <w:szCs w:val="32"/>
        </w:rPr>
      </w:pPr>
    </w:p>
    <w:p w14:paraId="08771420" w14:textId="77777777" w:rsidR="001E1544" w:rsidRDefault="00000000">
      <w:pPr>
        <w:pStyle w:val="a5"/>
        <w:adjustRightInd w:val="0"/>
        <w:snapToGrid w:val="0"/>
        <w:spacing w:line="480" w:lineRule="exact"/>
        <w:ind w:leftChars="0" w:left="0"/>
        <w:jc w:val="center"/>
        <w:rPr>
          <w:rFonts w:ascii="方正小标宋_GBK" w:eastAsia="方正小标宋_GBK" w:hAnsi="方正小标宋_GBK" w:cs="方正小标宋_GBK" w:hint="eastAsia"/>
          <w:bCs/>
          <w:sz w:val="40"/>
          <w:szCs w:val="32"/>
        </w:rPr>
      </w:pPr>
      <w:r>
        <w:rPr>
          <w:rFonts w:ascii="方正小标宋_GBK" w:eastAsia="方正小标宋_GBK" w:hAnsi="方正小标宋_GBK" w:cs="方正小标宋_GBK" w:hint="eastAsia"/>
          <w:bCs/>
          <w:sz w:val="40"/>
          <w:szCs w:val="32"/>
        </w:rPr>
        <w:t>二〇二五年</w:t>
      </w:r>
      <w:r>
        <w:rPr>
          <w:rFonts w:ascii="方正小标宋_GBK" w:eastAsia="方正小标宋_GBK" w:hAnsi="方正小标宋_GBK" w:cs="方正小标宋_GBK" w:hint="eastAsia"/>
          <w:bCs/>
          <w:sz w:val="40"/>
          <w:szCs w:val="32"/>
          <w:u w:val="single"/>
        </w:rPr>
        <w:t xml:space="preserve"> 七 </w:t>
      </w:r>
      <w:r>
        <w:rPr>
          <w:rFonts w:ascii="方正小标宋_GBK" w:eastAsia="方正小标宋_GBK" w:hAnsi="方正小标宋_GBK" w:cs="方正小标宋_GBK" w:hint="eastAsia"/>
          <w:bCs/>
          <w:sz w:val="40"/>
          <w:szCs w:val="32"/>
        </w:rPr>
        <w:t>月</w:t>
      </w:r>
    </w:p>
    <w:p w14:paraId="1E4E1629" w14:textId="77777777" w:rsidR="000A3DDC" w:rsidRDefault="000A3DDC">
      <w:pPr>
        <w:pStyle w:val="a7"/>
        <w:adjustRightInd w:val="0"/>
        <w:snapToGrid w:val="0"/>
        <w:spacing w:line="480" w:lineRule="exact"/>
        <w:jc w:val="center"/>
        <w:rPr>
          <w:rFonts w:ascii="黑体" w:eastAsia="黑体" w:hAnsi="黑体" w:cs="黑体" w:hint="eastAsia"/>
          <w:b/>
          <w:spacing w:val="160"/>
          <w:sz w:val="40"/>
          <w:szCs w:val="40"/>
        </w:rPr>
      </w:pPr>
    </w:p>
    <w:p w14:paraId="67A1CA5B" w14:textId="77777777" w:rsidR="000A3DDC" w:rsidRDefault="000A3DDC">
      <w:pPr>
        <w:pStyle w:val="a7"/>
        <w:adjustRightInd w:val="0"/>
        <w:snapToGrid w:val="0"/>
        <w:spacing w:line="480" w:lineRule="exact"/>
        <w:jc w:val="center"/>
        <w:rPr>
          <w:rFonts w:ascii="黑体" w:eastAsia="黑体" w:hAnsi="黑体" w:cs="黑体" w:hint="eastAsia"/>
          <w:b/>
          <w:spacing w:val="160"/>
          <w:sz w:val="40"/>
          <w:szCs w:val="40"/>
        </w:rPr>
      </w:pPr>
    </w:p>
    <w:p w14:paraId="5B4BD3A9" w14:textId="5DD24B5B" w:rsidR="001E1544" w:rsidRDefault="00000000">
      <w:pPr>
        <w:pStyle w:val="a7"/>
        <w:adjustRightInd w:val="0"/>
        <w:snapToGrid w:val="0"/>
        <w:spacing w:line="480" w:lineRule="exact"/>
        <w:jc w:val="center"/>
        <w:rPr>
          <w:rFonts w:ascii="黑体" w:eastAsia="黑体" w:hAnsi="黑体" w:cs="黑体" w:hint="eastAsia"/>
          <w:b/>
          <w:spacing w:val="160"/>
          <w:sz w:val="40"/>
          <w:szCs w:val="40"/>
        </w:rPr>
      </w:pPr>
      <w:r>
        <w:rPr>
          <w:rFonts w:ascii="黑体" w:eastAsia="黑体" w:hAnsi="黑体" w:cs="黑体" w:hint="eastAsia"/>
          <w:b/>
          <w:spacing w:val="160"/>
          <w:sz w:val="40"/>
          <w:szCs w:val="40"/>
        </w:rPr>
        <w:lastRenderedPageBreak/>
        <w:t>目录</w:t>
      </w:r>
    </w:p>
    <w:p w14:paraId="0703D18A" w14:textId="77777777" w:rsidR="001E1544" w:rsidRDefault="00000000">
      <w:pPr>
        <w:tabs>
          <w:tab w:val="left" w:leader="middleDot" w:pos="0"/>
          <w:tab w:val="right" w:leader="dot" w:pos="8820"/>
        </w:tabs>
        <w:adjustRightInd w:val="0"/>
        <w:snapToGrid w:val="0"/>
        <w:spacing w:line="480" w:lineRule="exact"/>
        <w:rPr>
          <w:rFonts w:ascii="宋体" w:hAnsi="宋体" w:hint="eastAsia"/>
          <w:b/>
          <w:bCs/>
          <w:sz w:val="24"/>
        </w:rPr>
      </w:pPr>
      <w:r>
        <w:rPr>
          <w:rFonts w:ascii="宋体" w:hAnsi="宋体" w:hint="eastAsia"/>
          <w:b/>
          <w:bCs/>
          <w:sz w:val="24"/>
        </w:rPr>
        <w:t>第一章  比选公告</w:t>
      </w:r>
      <w:r>
        <w:rPr>
          <w:rFonts w:ascii="宋体" w:hAnsi="宋体" w:hint="eastAsia"/>
          <w:spacing w:val="10"/>
          <w:sz w:val="24"/>
        </w:rPr>
        <w:tab/>
      </w:r>
      <w:r>
        <w:rPr>
          <w:rFonts w:ascii="宋体" w:hAnsi="宋体" w:hint="eastAsia"/>
          <w:b/>
          <w:bCs/>
          <w:sz w:val="24"/>
        </w:rPr>
        <w:t>1</w:t>
      </w:r>
    </w:p>
    <w:p w14:paraId="388A5820" w14:textId="77777777" w:rsidR="001E1544" w:rsidRDefault="00000000">
      <w:pPr>
        <w:tabs>
          <w:tab w:val="left" w:leader="middleDot" w:pos="0"/>
          <w:tab w:val="right" w:leader="dot" w:pos="8820"/>
        </w:tabs>
        <w:adjustRightInd w:val="0"/>
        <w:snapToGrid w:val="0"/>
        <w:spacing w:line="480" w:lineRule="exact"/>
        <w:jc w:val="center"/>
        <w:rPr>
          <w:b/>
          <w:bCs/>
          <w:spacing w:val="10"/>
          <w:sz w:val="24"/>
        </w:rPr>
      </w:pPr>
      <w:r>
        <w:rPr>
          <w:rFonts w:ascii="宋体" w:hAnsi="宋体" w:hint="eastAsia"/>
          <w:b/>
          <w:sz w:val="24"/>
        </w:rPr>
        <w:t>第二章  参选人须知</w:t>
      </w:r>
      <w:r>
        <w:rPr>
          <w:rFonts w:ascii="宋体" w:hAnsi="宋体" w:hint="eastAsia"/>
          <w:spacing w:val="10"/>
          <w:sz w:val="24"/>
        </w:rPr>
        <w:tab/>
      </w:r>
      <w:r>
        <w:rPr>
          <w:rFonts w:ascii="宋体" w:hAnsi="宋体" w:hint="eastAsia"/>
          <w:b/>
          <w:bCs/>
          <w:spacing w:val="10"/>
          <w:sz w:val="24"/>
        </w:rPr>
        <w:t>5</w:t>
      </w:r>
    </w:p>
    <w:p w14:paraId="2E6397EC" w14:textId="77777777" w:rsidR="001E1544" w:rsidRDefault="00000000">
      <w:pPr>
        <w:tabs>
          <w:tab w:val="left" w:leader="middleDot" w:pos="0"/>
          <w:tab w:val="right" w:leader="dot" w:pos="8820"/>
        </w:tabs>
        <w:adjustRightInd w:val="0"/>
        <w:snapToGrid w:val="0"/>
        <w:spacing w:line="480" w:lineRule="exact"/>
        <w:jc w:val="center"/>
        <w:rPr>
          <w:rFonts w:ascii="宋体" w:hAnsi="宋体" w:hint="eastAsia"/>
          <w:b/>
          <w:bCs/>
          <w:spacing w:val="10"/>
          <w:sz w:val="24"/>
        </w:rPr>
      </w:pPr>
      <w:r>
        <w:rPr>
          <w:rFonts w:ascii="宋体" w:hAnsi="宋体" w:hint="eastAsia"/>
          <w:b/>
          <w:bCs/>
          <w:sz w:val="24"/>
        </w:rPr>
        <w:t>第三章  参选文件要求</w:t>
      </w:r>
      <w:r>
        <w:rPr>
          <w:rFonts w:ascii="宋体" w:hAnsi="宋体" w:hint="eastAsia"/>
          <w:spacing w:val="10"/>
          <w:sz w:val="24"/>
        </w:rPr>
        <w:tab/>
      </w:r>
      <w:r>
        <w:rPr>
          <w:rFonts w:ascii="宋体" w:hAnsi="宋体" w:hint="eastAsia"/>
          <w:b/>
          <w:bCs/>
          <w:spacing w:val="10"/>
          <w:sz w:val="24"/>
        </w:rPr>
        <w:t>10</w:t>
      </w:r>
    </w:p>
    <w:p w14:paraId="3DC7F979" w14:textId="77777777" w:rsidR="001E1544" w:rsidRDefault="00000000">
      <w:pPr>
        <w:tabs>
          <w:tab w:val="left" w:leader="middleDot" w:pos="0"/>
          <w:tab w:val="right" w:leader="dot" w:pos="8820"/>
        </w:tabs>
        <w:adjustRightInd w:val="0"/>
        <w:snapToGrid w:val="0"/>
        <w:spacing w:line="480" w:lineRule="exact"/>
        <w:jc w:val="center"/>
        <w:rPr>
          <w:rFonts w:ascii="宋体" w:hAnsi="宋体" w:hint="eastAsia"/>
          <w:b/>
          <w:bCs/>
          <w:spacing w:val="10"/>
          <w:sz w:val="24"/>
        </w:rPr>
      </w:pPr>
      <w:r>
        <w:rPr>
          <w:rFonts w:ascii="宋体" w:hAnsi="宋体" w:hint="eastAsia"/>
          <w:b/>
          <w:bCs/>
          <w:sz w:val="24"/>
        </w:rPr>
        <w:t>第四章  评标办法（最低投标价法）</w:t>
      </w:r>
      <w:r>
        <w:rPr>
          <w:rFonts w:ascii="宋体" w:hAnsi="宋体" w:hint="eastAsia"/>
          <w:spacing w:val="10"/>
          <w:sz w:val="24"/>
        </w:rPr>
        <w:tab/>
      </w:r>
      <w:r>
        <w:rPr>
          <w:rFonts w:ascii="宋体" w:hAnsi="宋体" w:hint="eastAsia"/>
          <w:b/>
          <w:bCs/>
          <w:spacing w:val="10"/>
          <w:sz w:val="24"/>
        </w:rPr>
        <w:t>46</w:t>
      </w:r>
    </w:p>
    <w:p w14:paraId="3BBA6E66" w14:textId="77777777" w:rsidR="001E1544" w:rsidRDefault="001E1544">
      <w:pPr>
        <w:tabs>
          <w:tab w:val="left" w:leader="middleDot" w:pos="0"/>
          <w:tab w:val="right" w:leader="dot" w:pos="8820"/>
        </w:tabs>
        <w:adjustRightInd w:val="0"/>
        <w:snapToGrid w:val="0"/>
        <w:spacing w:line="480" w:lineRule="exact"/>
        <w:jc w:val="center"/>
        <w:rPr>
          <w:rFonts w:ascii="宋体" w:hAnsi="宋体" w:hint="eastAsia"/>
          <w:b/>
          <w:bCs/>
          <w:spacing w:val="10"/>
          <w:sz w:val="24"/>
        </w:rPr>
      </w:pPr>
    </w:p>
    <w:p w14:paraId="7A2A17EB" w14:textId="77777777" w:rsidR="001E1544" w:rsidRDefault="001E1544">
      <w:pPr>
        <w:tabs>
          <w:tab w:val="left" w:leader="middleDot" w:pos="0"/>
          <w:tab w:val="right" w:leader="dot" w:pos="8820"/>
        </w:tabs>
        <w:adjustRightInd w:val="0"/>
        <w:snapToGrid w:val="0"/>
        <w:spacing w:line="480" w:lineRule="exact"/>
        <w:jc w:val="center"/>
        <w:rPr>
          <w:rFonts w:ascii="宋体" w:hAnsi="宋体" w:hint="eastAsia"/>
          <w:b/>
          <w:bCs/>
          <w:spacing w:val="10"/>
          <w:sz w:val="24"/>
        </w:rPr>
      </w:pPr>
    </w:p>
    <w:p w14:paraId="3BE47C8C" w14:textId="77777777" w:rsidR="001E1544" w:rsidRDefault="001E1544">
      <w:pPr>
        <w:pStyle w:val="TOC2"/>
        <w:spacing w:line="480" w:lineRule="exact"/>
        <w:rPr>
          <w:rFonts w:ascii="宋体" w:hAnsi="宋体" w:hint="eastAsia"/>
          <w:b/>
          <w:bCs/>
          <w:kern w:val="0"/>
          <w:sz w:val="28"/>
          <w:szCs w:val="28"/>
        </w:rPr>
      </w:pPr>
    </w:p>
    <w:p w14:paraId="478AC92C" w14:textId="77777777" w:rsidR="001E1544" w:rsidRDefault="001E1544">
      <w:pPr>
        <w:spacing w:line="480" w:lineRule="exact"/>
        <w:rPr>
          <w:rFonts w:ascii="宋体" w:hAnsi="宋体" w:hint="eastAsia"/>
          <w:b/>
          <w:bCs/>
          <w:kern w:val="0"/>
          <w:sz w:val="28"/>
          <w:szCs w:val="28"/>
        </w:rPr>
      </w:pPr>
    </w:p>
    <w:p w14:paraId="32546D4F" w14:textId="77777777" w:rsidR="001E1544" w:rsidRDefault="001E1544">
      <w:pPr>
        <w:pStyle w:val="a4"/>
        <w:spacing w:line="480" w:lineRule="exact"/>
        <w:rPr>
          <w:rFonts w:ascii="宋体" w:hAnsi="宋体" w:hint="eastAsia"/>
          <w:b/>
          <w:bCs/>
          <w:kern w:val="0"/>
          <w:sz w:val="28"/>
          <w:szCs w:val="28"/>
        </w:rPr>
      </w:pPr>
    </w:p>
    <w:p w14:paraId="6BF23EBF" w14:textId="77777777" w:rsidR="001E1544" w:rsidRDefault="001E1544">
      <w:pPr>
        <w:pStyle w:val="TOC2"/>
        <w:spacing w:line="480" w:lineRule="exact"/>
        <w:rPr>
          <w:rFonts w:ascii="宋体" w:hAnsi="宋体" w:hint="eastAsia"/>
          <w:b/>
          <w:bCs/>
          <w:kern w:val="0"/>
          <w:sz w:val="28"/>
          <w:szCs w:val="28"/>
        </w:rPr>
      </w:pPr>
    </w:p>
    <w:p w14:paraId="475E176D" w14:textId="77777777" w:rsidR="001E1544" w:rsidRDefault="001E1544">
      <w:pPr>
        <w:spacing w:line="480" w:lineRule="exact"/>
        <w:rPr>
          <w:rFonts w:ascii="宋体" w:hAnsi="宋体" w:hint="eastAsia"/>
          <w:b/>
          <w:bCs/>
          <w:kern w:val="0"/>
          <w:sz w:val="28"/>
          <w:szCs w:val="28"/>
        </w:rPr>
      </w:pPr>
    </w:p>
    <w:p w14:paraId="7FB59C1E" w14:textId="77777777" w:rsidR="001E1544" w:rsidRDefault="001E1544">
      <w:pPr>
        <w:pStyle w:val="a4"/>
        <w:spacing w:line="480" w:lineRule="exact"/>
        <w:rPr>
          <w:rFonts w:ascii="宋体" w:hAnsi="宋体" w:hint="eastAsia"/>
          <w:b/>
          <w:bCs/>
          <w:kern w:val="0"/>
          <w:sz w:val="28"/>
          <w:szCs w:val="28"/>
        </w:rPr>
      </w:pPr>
    </w:p>
    <w:p w14:paraId="75331DD6" w14:textId="77777777" w:rsidR="001E1544" w:rsidRDefault="001E1544">
      <w:pPr>
        <w:pStyle w:val="TOC2"/>
        <w:spacing w:line="480" w:lineRule="exact"/>
        <w:rPr>
          <w:rFonts w:ascii="宋体" w:hAnsi="宋体" w:hint="eastAsia"/>
          <w:b/>
          <w:bCs/>
          <w:kern w:val="0"/>
          <w:sz w:val="28"/>
          <w:szCs w:val="28"/>
        </w:rPr>
      </w:pPr>
    </w:p>
    <w:p w14:paraId="450C8D28" w14:textId="77777777" w:rsidR="001E1544" w:rsidRDefault="001E1544">
      <w:pPr>
        <w:spacing w:line="480" w:lineRule="exact"/>
        <w:rPr>
          <w:rFonts w:ascii="宋体" w:hAnsi="宋体" w:hint="eastAsia"/>
          <w:b/>
          <w:bCs/>
          <w:kern w:val="0"/>
          <w:sz w:val="28"/>
          <w:szCs w:val="28"/>
        </w:rPr>
      </w:pPr>
    </w:p>
    <w:p w14:paraId="0D901F76" w14:textId="77777777" w:rsidR="001E1544" w:rsidRDefault="001E1544">
      <w:pPr>
        <w:pStyle w:val="a4"/>
        <w:spacing w:line="480" w:lineRule="exact"/>
        <w:rPr>
          <w:rFonts w:ascii="宋体" w:hAnsi="宋体" w:hint="eastAsia"/>
          <w:b/>
          <w:bCs/>
          <w:kern w:val="0"/>
          <w:sz w:val="28"/>
          <w:szCs w:val="28"/>
        </w:rPr>
      </w:pPr>
    </w:p>
    <w:p w14:paraId="6D13A2DE" w14:textId="77777777" w:rsidR="001E1544" w:rsidRDefault="001E1544">
      <w:pPr>
        <w:pStyle w:val="TOC2"/>
        <w:spacing w:line="480" w:lineRule="exact"/>
        <w:rPr>
          <w:rFonts w:ascii="宋体" w:hAnsi="宋体" w:hint="eastAsia"/>
          <w:b/>
          <w:bCs/>
          <w:kern w:val="0"/>
          <w:sz w:val="28"/>
          <w:szCs w:val="28"/>
        </w:rPr>
      </w:pPr>
    </w:p>
    <w:p w14:paraId="255C16E9" w14:textId="77777777" w:rsidR="001E1544" w:rsidRDefault="001E1544">
      <w:pPr>
        <w:spacing w:line="480" w:lineRule="exact"/>
        <w:rPr>
          <w:rFonts w:ascii="宋体" w:hAnsi="宋体" w:hint="eastAsia"/>
          <w:b/>
          <w:bCs/>
          <w:kern w:val="0"/>
          <w:sz w:val="28"/>
          <w:szCs w:val="28"/>
        </w:rPr>
      </w:pPr>
    </w:p>
    <w:p w14:paraId="58E7B0A6" w14:textId="77777777" w:rsidR="001E1544" w:rsidRDefault="001E1544">
      <w:pPr>
        <w:pStyle w:val="a4"/>
        <w:spacing w:line="480" w:lineRule="exact"/>
        <w:rPr>
          <w:rFonts w:ascii="宋体" w:hAnsi="宋体" w:hint="eastAsia"/>
          <w:b/>
          <w:bCs/>
          <w:kern w:val="0"/>
          <w:sz w:val="28"/>
          <w:szCs w:val="28"/>
        </w:rPr>
      </w:pPr>
    </w:p>
    <w:p w14:paraId="4B70BF7F" w14:textId="77777777" w:rsidR="001E1544" w:rsidRDefault="001E1544">
      <w:pPr>
        <w:spacing w:line="480" w:lineRule="exact"/>
      </w:pPr>
    </w:p>
    <w:p w14:paraId="3F6F5A41"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2DE657C4"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78C1C01C"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3BF3DE12"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159B2199" w14:textId="77777777" w:rsidR="001E1544" w:rsidRDefault="001E1544">
      <w:pPr>
        <w:adjustRightInd w:val="0"/>
        <w:snapToGrid w:val="0"/>
        <w:spacing w:line="480" w:lineRule="exact"/>
        <w:ind w:firstLineChars="200" w:firstLine="723"/>
        <w:jc w:val="center"/>
        <w:rPr>
          <w:rFonts w:ascii="黑体" w:eastAsia="黑体" w:hAnsi="黑体" w:cs="黑体" w:hint="eastAsia"/>
          <w:b/>
          <w:bCs/>
          <w:sz w:val="36"/>
          <w:szCs w:val="36"/>
          <w:shd w:val="clear" w:color="auto" w:fill="FFFFFF"/>
        </w:rPr>
      </w:pPr>
    </w:p>
    <w:p w14:paraId="7B64A1E0" w14:textId="77777777" w:rsidR="001E1544" w:rsidRDefault="001E1544">
      <w:pPr>
        <w:adjustRightInd w:val="0"/>
        <w:snapToGrid w:val="0"/>
        <w:spacing w:line="480" w:lineRule="exact"/>
        <w:rPr>
          <w:rFonts w:ascii="黑体" w:eastAsia="黑体" w:hAnsi="黑体" w:cs="黑体" w:hint="eastAsia"/>
          <w:b/>
          <w:bCs/>
          <w:sz w:val="36"/>
          <w:szCs w:val="36"/>
          <w:shd w:val="clear" w:color="auto" w:fill="FFFFFF"/>
        </w:rPr>
      </w:pPr>
    </w:p>
    <w:p w14:paraId="5EA31086" w14:textId="77777777" w:rsidR="001E1544" w:rsidRDefault="001E1544">
      <w:pPr>
        <w:adjustRightInd w:val="0"/>
        <w:snapToGrid w:val="0"/>
        <w:spacing w:line="480" w:lineRule="exact"/>
        <w:rPr>
          <w:rFonts w:ascii="黑体" w:eastAsia="黑体" w:hAnsi="黑体" w:cs="黑体" w:hint="eastAsia"/>
          <w:b/>
          <w:bCs/>
          <w:sz w:val="36"/>
          <w:szCs w:val="36"/>
          <w:shd w:val="clear" w:color="auto" w:fill="FFFFFF"/>
        </w:rPr>
        <w:sectPr w:rsidR="001E1544">
          <w:headerReference w:type="default" r:id="rId8"/>
          <w:pgSz w:w="11906" w:h="16838"/>
          <w:pgMar w:top="1440" w:right="1800" w:bottom="1440" w:left="1800" w:header="851" w:footer="992" w:gutter="0"/>
          <w:cols w:space="425"/>
          <w:docGrid w:type="lines" w:linePitch="312"/>
        </w:sectPr>
      </w:pPr>
    </w:p>
    <w:p w14:paraId="30BDD227" w14:textId="77777777" w:rsidR="001E1544" w:rsidRDefault="00000000">
      <w:pPr>
        <w:adjustRightInd w:val="0"/>
        <w:snapToGrid w:val="0"/>
        <w:spacing w:line="560" w:lineRule="exact"/>
        <w:jc w:val="center"/>
        <w:rPr>
          <w:rStyle w:val="ac"/>
          <w:rFonts w:ascii="黑体" w:eastAsia="黑体" w:hAnsi="黑体" w:cs="黑体" w:hint="eastAsia"/>
          <w:sz w:val="32"/>
          <w:szCs w:val="32"/>
          <w:shd w:val="clear" w:color="auto" w:fill="FFFFFF"/>
        </w:rPr>
      </w:pPr>
      <w:r>
        <w:rPr>
          <w:rFonts w:ascii="Calibri" w:eastAsia="方正小标宋简体" w:hAnsi="Calibri" w:hint="eastAsia"/>
          <w:bCs/>
          <w:kern w:val="44"/>
          <w:sz w:val="44"/>
          <w:szCs w:val="44"/>
        </w:rPr>
        <w:lastRenderedPageBreak/>
        <w:t>第一章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比选公告</w:t>
      </w:r>
    </w:p>
    <w:p w14:paraId="7D33E41A" w14:textId="77777777" w:rsidR="001E1544" w:rsidRDefault="00000000">
      <w:pPr>
        <w:pStyle w:val="2"/>
        <w:widowControl/>
        <w:spacing w:before="156" w:after="150" w:line="630" w:lineRule="atLeast"/>
        <w:jc w:val="center"/>
        <w:rPr>
          <w:color w:val="262626"/>
          <w:shd w:val="clear" w:color="auto" w:fill="FFFFFF"/>
        </w:rPr>
      </w:pPr>
      <w:bookmarkStart w:id="0" w:name="_Hlk203145508"/>
      <w:r>
        <w:rPr>
          <w:color w:val="262626"/>
          <w:sz w:val="36"/>
          <w:szCs w:val="36"/>
          <w:shd w:val="clear" w:color="auto" w:fill="FFFFFF"/>
        </w:rPr>
        <w:t>G234</w:t>
      </w:r>
      <w:r>
        <w:rPr>
          <w:color w:val="262626"/>
          <w:sz w:val="36"/>
          <w:szCs w:val="36"/>
          <w:shd w:val="clear" w:color="auto" w:fill="FFFFFF"/>
        </w:rPr>
        <w:t>祁东洪桥至归阳公路工程</w:t>
      </w:r>
      <w:r>
        <w:rPr>
          <w:color w:val="262626"/>
          <w:sz w:val="36"/>
          <w:szCs w:val="36"/>
          <w:shd w:val="clear" w:color="auto" w:fill="FFFFFF"/>
        </w:rPr>
        <w:t>+</w:t>
      </w:r>
      <w:r>
        <w:rPr>
          <w:color w:val="262626"/>
          <w:sz w:val="36"/>
          <w:szCs w:val="36"/>
          <w:shd w:val="clear" w:color="auto" w:fill="FFFFFF"/>
        </w:rPr>
        <w:t>湘江引水工程二标</w:t>
      </w:r>
      <w:bookmarkStart w:id="1" w:name="OLE_LINK2"/>
    </w:p>
    <w:p w14:paraId="4AC2B3A7" w14:textId="77777777" w:rsidR="001E1544" w:rsidRDefault="00000000">
      <w:pPr>
        <w:pStyle w:val="2"/>
        <w:widowControl/>
        <w:spacing w:before="156" w:after="150" w:line="630" w:lineRule="atLeast"/>
        <w:jc w:val="center"/>
        <w:rPr>
          <w:color w:val="262626"/>
          <w:sz w:val="36"/>
          <w:szCs w:val="36"/>
        </w:rPr>
      </w:pPr>
      <w:r>
        <w:rPr>
          <w:color w:val="262626"/>
          <w:sz w:val="36"/>
          <w:szCs w:val="36"/>
          <w:shd w:val="clear" w:color="auto" w:fill="FFFFFF"/>
        </w:rPr>
        <w:t>钢筋材料采购招标比选公告</w:t>
      </w:r>
      <w:bookmarkEnd w:id="1"/>
    </w:p>
    <w:p w14:paraId="2A72F166" w14:textId="77777777" w:rsidR="001E1544" w:rsidRDefault="00000000">
      <w:pPr>
        <w:numPr>
          <w:ilvl w:val="0"/>
          <w:numId w:val="1"/>
        </w:num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项目概况</w:t>
      </w:r>
    </w:p>
    <w:p w14:paraId="16A3A6D5" w14:textId="77777777" w:rsidR="001E1544" w:rsidRDefault="00000000">
      <w:pPr>
        <w:adjustRightInd w:val="0"/>
        <w:snapToGrid w:val="0"/>
        <w:spacing w:line="560" w:lineRule="exact"/>
        <w:ind w:firstLineChars="100" w:firstLine="280"/>
        <w:jc w:val="left"/>
        <w:rPr>
          <w:rFonts w:ascii="宋体" w:hAnsi="宋体" w:cs="宋体" w:hint="eastAsia"/>
          <w:sz w:val="28"/>
          <w:szCs w:val="28"/>
        </w:rPr>
      </w:pPr>
      <w:r>
        <w:rPr>
          <w:rFonts w:ascii="宋体" w:hAnsi="宋体" w:cs="宋体" w:hint="eastAsia"/>
          <w:sz w:val="28"/>
          <w:szCs w:val="28"/>
        </w:rPr>
        <w:t xml:space="preserve">  1.招标项目：</w:t>
      </w:r>
      <w:r>
        <w:rPr>
          <w:rFonts w:hint="eastAsia"/>
          <w:color w:val="262626"/>
          <w:sz w:val="28"/>
          <w:szCs w:val="28"/>
          <w:shd w:val="clear" w:color="auto" w:fill="FFFFFF"/>
        </w:rPr>
        <w:t>G234</w:t>
      </w:r>
      <w:r>
        <w:rPr>
          <w:rFonts w:hint="eastAsia"/>
          <w:color w:val="262626"/>
          <w:sz w:val="28"/>
          <w:szCs w:val="28"/>
          <w:shd w:val="clear" w:color="auto" w:fill="FFFFFF"/>
        </w:rPr>
        <w:t>祁东洪桥至归阳公路工程</w:t>
      </w:r>
      <w:r>
        <w:rPr>
          <w:rFonts w:hint="eastAsia"/>
          <w:color w:val="262626"/>
          <w:sz w:val="28"/>
          <w:szCs w:val="28"/>
          <w:shd w:val="clear" w:color="auto" w:fill="FFFFFF"/>
        </w:rPr>
        <w:t>+</w:t>
      </w:r>
      <w:r>
        <w:rPr>
          <w:rFonts w:hint="eastAsia"/>
          <w:color w:val="262626"/>
          <w:sz w:val="28"/>
          <w:szCs w:val="28"/>
          <w:shd w:val="clear" w:color="auto" w:fill="FFFFFF"/>
        </w:rPr>
        <w:t>湘江引水工程二标</w:t>
      </w:r>
      <w:r>
        <w:rPr>
          <w:rFonts w:ascii="宋体" w:hAnsi="宋体" w:cs="宋体" w:hint="eastAsia"/>
          <w:sz w:val="28"/>
          <w:szCs w:val="28"/>
        </w:rPr>
        <w:t>项目</w:t>
      </w:r>
      <w:bookmarkStart w:id="2" w:name="OLE_LINK4"/>
      <w:r>
        <w:rPr>
          <w:rFonts w:hint="eastAsia"/>
          <w:color w:val="262626"/>
          <w:sz w:val="28"/>
          <w:szCs w:val="28"/>
          <w:shd w:val="clear" w:color="auto" w:fill="FFFFFF"/>
        </w:rPr>
        <w:t>钢筋材料采购</w:t>
      </w:r>
      <w:bookmarkEnd w:id="2"/>
      <w:r>
        <w:rPr>
          <w:rFonts w:ascii="宋体" w:hAnsi="宋体" w:cs="宋体" w:hint="eastAsia"/>
          <w:sz w:val="28"/>
          <w:szCs w:val="28"/>
        </w:rPr>
        <w:t>。</w:t>
      </w:r>
    </w:p>
    <w:p w14:paraId="1F43E584"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2.项目地点：衡阳市祁东县。</w:t>
      </w:r>
    </w:p>
    <w:p w14:paraId="0AC8ABE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w:t>
      </w:r>
      <w:bookmarkStart w:id="3" w:name="OLE_LINK20"/>
      <w:r>
        <w:rPr>
          <w:rFonts w:ascii="宋体" w:hAnsi="宋体" w:cs="宋体" w:hint="eastAsia"/>
          <w:sz w:val="28"/>
          <w:szCs w:val="28"/>
        </w:rPr>
        <w:t>计划供应时间：根据项目需求</w:t>
      </w:r>
    </w:p>
    <w:bookmarkEnd w:id="3"/>
    <w:p w14:paraId="4F77AA8A" w14:textId="77777777" w:rsidR="001E1544" w:rsidRDefault="00000000">
      <w:pPr>
        <w:adjustRightInd w:val="0"/>
        <w:snapToGrid w:val="0"/>
        <w:spacing w:line="560" w:lineRule="exact"/>
        <w:ind w:firstLineChars="200" w:firstLine="560"/>
        <w:jc w:val="left"/>
        <w:rPr>
          <w:rFonts w:asciiTheme="minorEastAsia" w:hAnsiTheme="minorEastAsia" w:cstheme="minorEastAsia" w:hint="eastAsia"/>
          <w:sz w:val="28"/>
          <w:szCs w:val="28"/>
        </w:rPr>
      </w:pPr>
      <w:r>
        <w:rPr>
          <w:rFonts w:ascii="宋体" w:hAnsi="宋体" w:cs="宋体" w:hint="eastAsia"/>
          <w:sz w:val="28"/>
          <w:szCs w:val="28"/>
        </w:rPr>
        <w:t>4.招标人</w:t>
      </w:r>
      <w:bookmarkStart w:id="4" w:name="OLE_LINK14"/>
      <w:r>
        <w:rPr>
          <w:rFonts w:ascii="宋体" w:hAnsi="宋体" w:cs="宋体" w:hint="eastAsia"/>
          <w:sz w:val="28"/>
          <w:szCs w:val="28"/>
        </w:rPr>
        <w:t>：衡阳公路桥梁建设有限公司</w:t>
      </w:r>
      <w:bookmarkEnd w:id="4"/>
    </w:p>
    <w:p w14:paraId="3CD64002"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二、招标内容和范围包括：</w:t>
      </w:r>
    </w:p>
    <w:p w14:paraId="02625855"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5" w:name="_Hlk203062984"/>
      <w:r>
        <w:rPr>
          <w:rFonts w:ascii="宋体" w:hAnsi="宋体" w:cs="宋体" w:hint="eastAsia"/>
          <w:sz w:val="28"/>
          <w:szCs w:val="28"/>
        </w:rPr>
        <w:t>1.招标内容：</w:t>
      </w:r>
      <w:bookmarkStart w:id="6" w:name="OLE_LINK17"/>
      <w:bookmarkStart w:id="7" w:name="OLE_LINK18"/>
      <w:r>
        <w:rPr>
          <w:rFonts w:ascii="宋体" w:hAnsi="宋体" w:cs="宋体" w:hint="eastAsia"/>
          <w:sz w:val="28"/>
          <w:szCs w:val="28"/>
        </w:rPr>
        <w:t>G</w:t>
      </w:r>
      <w:bookmarkStart w:id="8" w:name="OLE_LINK16"/>
      <w:r>
        <w:rPr>
          <w:rFonts w:ascii="宋体" w:hAnsi="宋体" w:cs="宋体" w:hint="eastAsia"/>
          <w:sz w:val="28"/>
          <w:szCs w:val="28"/>
        </w:rPr>
        <w:t>234祁东洪桥至归阳公路工程+湘江引水工程二标项目</w:t>
      </w:r>
      <w:bookmarkEnd w:id="6"/>
      <w:bookmarkEnd w:id="8"/>
      <w:r>
        <w:rPr>
          <w:rFonts w:hint="eastAsia"/>
          <w:color w:val="262626"/>
          <w:sz w:val="28"/>
          <w:szCs w:val="28"/>
          <w:shd w:val="clear" w:color="auto" w:fill="FFFFFF"/>
        </w:rPr>
        <w:t>钢筋材料采购（</w:t>
      </w:r>
      <w:r>
        <w:rPr>
          <w:rFonts w:ascii="仿宋" w:eastAsia="仿宋" w:hAnsi="仿宋" w:hint="eastAsia"/>
          <w:w w:val="99"/>
          <w:sz w:val="30"/>
          <w:szCs w:val="30"/>
        </w:rPr>
        <w:t>HPB400Φ14，HPB400Φ10，HPB300</w:t>
      </w:r>
      <w:bookmarkStart w:id="9" w:name="OLE_LINK5"/>
      <w:r>
        <w:rPr>
          <w:rFonts w:ascii="仿宋" w:eastAsia="仿宋" w:hAnsi="仿宋" w:hint="eastAsia"/>
          <w:w w:val="99"/>
          <w:sz w:val="30"/>
          <w:szCs w:val="30"/>
        </w:rPr>
        <w:t>φ</w:t>
      </w:r>
      <w:bookmarkEnd w:id="9"/>
      <w:r>
        <w:rPr>
          <w:rFonts w:ascii="仿宋" w:eastAsia="仿宋" w:hAnsi="仿宋" w:hint="eastAsia"/>
          <w:w w:val="99"/>
          <w:sz w:val="30"/>
          <w:szCs w:val="30"/>
        </w:rPr>
        <w:t>6）</w:t>
      </w:r>
      <w:bookmarkStart w:id="10" w:name="_Hlk203141036"/>
      <w:bookmarkEnd w:id="7"/>
      <w:r>
        <w:rPr>
          <w:rFonts w:ascii="仿宋" w:eastAsia="仿宋" w:hAnsi="仿宋" w:hint="eastAsia"/>
          <w:w w:val="99"/>
          <w:sz w:val="30"/>
          <w:szCs w:val="30"/>
        </w:rPr>
        <w:t>。</w:t>
      </w:r>
      <w:r>
        <w:rPr>
          <w:rFonts w:ascii="宋体" w:hAnsi="宋体" w:cs="宋体" w:hint="eastAsia"/>
          <w:bCs/>
          <w:kern w:val="0"/>
          <w:sz w:val="28"/>
          <w:szCs w:val="28"/>
        </w:rPr>
        <w:t>所供货的钢材厂家为</w:t>
      </w:r>
      <w:r>
        <w:rPr>
          <w:rFonts w:ascii="宋体" w:hAnsi="宋体" w:cs="宋体" w:hint="eastAsia"/>
          <w:bCs/>
          <w:kern w:val="0"/>
          <w:sz w:val="28"/>
          <w:szCs w:val="28"/>
          <w:u w:val="single"/>
        </w:rPr>
        <w:t>湘钢、冷钢、萍钢、涟钢、宝武新钢</w:t>
      </w:r>
      <w:r>
        <w:rPr>
          <w:rFonts w:ascii="宋体" w:hAnsi="宋体" w:cs="宋体" w:hint="eastAsia"/>
          <w:bCs/>
          <w:kern w:val="0"/>
          <w:sz w:val="28"/>
          <w:szCs w:val="28"/>
        </w:rPr>
        <w:t>五家</w:t>
      </w:r>
      <w:r>
        <w:rPr>
          <w:rFonts w:ascii="宋体" w:hAnsi="宋体" w:hint="eastAsia"/>
          <w:sz w:val="28"/>
          <w:szCs w:val="28"/>
        </w:rPr>
        <w:t>符合国家标准的正规厂家</w:t>
      </w:r>
      <w:r>
        <w:rPr>
          <w:rFonts w:ascii="宋体" w:hAnsi="宋体" w:cs="宋体" w:hint="eastAsia"/>
          <w:bCs/>
          <w:kern w:val="0"/>
          <w:sz w:val="28"/>
          <w:szCs w:val="28"/>
        </w:rPr>
        <w:t>。</w:t>
      </w:r>
      <w:bookmarkEnd w:id="10"/>
      <w:r>
        <w:rPr>
          <w:rFonts w:ascii="宋体" w:hAnsi="宋体" w:cs="宋体" w:hint="eastAsia"/>
          <w:sz w:val="28"/>
          <w:szCs w:val="28"/>
        </w:rPr>
        <w:t xml:space="preserve"> </w:t>
      </w:r>
    </w:p>
    <w:p w14:paraId="11E372EC"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2.范围及桩号：</w:t>
      </w:r>
      <w:r>
        <w:rPr>
          <w:rFonts w:hint="eastAsia"/>
          <w:color w:val="262626"/>
          <w:sz w:val="28"/>
          <w:szCs w:val="28"/>
          <w:shd w:val="clear" w:color="auto" w:fill="FFFFFF"/>
        </w:rPr>
        <w:t>K6+400-K14+600</w:t>
      </w:r>
    </w:p>
    <w:p w14:paraId="5DBC8A7F"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3.主要工程量：（详见工程量清单）</w:t>
      </w:r>
    </w:p>
    <w:p w14:paraId="251A14E9"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4.增值税税金的计算方法：☑一般计税方法</w:t>
      </w:r>
      <w:bookmarkStart w:id="11" w:name="EB19938269ba5945b19b09a63c5de3e33b"/>
      <w:r>
        <w:rPr>
          <w:rFonts w:ascii="宋体" w:hAnsi="宋体" w:cs="宋体" w:hint="eastAsia"/>
          <w:sz w:val="28"/>
          <w:szCs w:val="28"/>
        </w:rPr>
        <w:t>□</w:t>
      </w:r>
      <w:bookmarkEnd w:id="11"/>
      <w:r>
        <w:rPr>
          <w:rFonts w:ascii="宋体" w:hAnsi="宋体" w:cs="宋体" w:hint="eastAsia"/>
          <w:sz w:val="28"/>
          <w:szCs w:val="28"/>
        </w:rPr>
        <w:t>简易计税方法</w:t>
      </w:r>
    </w:p>
    <w:bookmarkEnd w:id="5"/>
    <w:p w14:paraId="74A10243"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三、控制价</w:t>
      </w:r>
    </w:p>
    <w:p w14:paraId="5FE0B973" w14:textId="5A3C0E3A"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本项目最高投标限价为：</w:t>
      </w:r>
      <w:bookmarkStart w:id="12" w:name="_Hlk203062046"/>
      <w:r>
        <w:rPr>
          <w:rFonts w:ascii="宋体" w:hAnsi="宋体" w:cs="宋体" w:hint="eastAsia"/>
          <w:sz w:val="28"/>
          <w:szCs w:val="28"/>
        </w:rPr>
        <w:t>不高于本公告发布之日</w:t>
      </w:r>
      <w:r>
        <w:rPr>
          <w:rFonts w:ascii="宋体" w:hAnsi="宋体" w:cs="宋体" w:hint="eastAsia"/>
          <w:sz w:val="28"/>
          <w:szCs w:val="28"/>
          <w:u w:val="single"/>
        </w:rPr>
        <w:t>2025年7月</w:t>
      </w:r>
      <w:r w:rsidR="000A3DDC">
        <w:rPr>
          <w:rFonts w:ascii="宋体" w:hAnsi="宋体" w:cs="宋体" w:hint="eastAsia"/>
          <w:sz w:val="28"/>
          <w:szCs w:val="28"/>
          <w:u w:val="single"/>
        </w:rPr>
        <w:t>23</w:t>
      </w:r>
      <w:r>
        <w:rPr>
          <w:rFonts w:ascii="宋体" w:hAnsi="宋体" w:cs="宋体" w:hint="eastAsia"/>
          <w:sz w:val="28"/>
          <w:szCs w:val="28"/>
          <w:u w:val="single"/>
        </w:rPr>
        <w:t>日</w:t>
      </w:r>
      <w:r>
        <w:rPr>
          <w:rFonts w:ascii="宋体" w:hAnsi="宋体" w:hint="eastAsia"/>
          <w:sz w:val="28"/>
          <w:szCs w:val="28"/>
          <w:u w:val="single"/>
        </w:rPr>
        <w:t xml:space="preserve"> “我的钢铁网”</w:t>
      </w:r>
      <w:r>
        <w:rPr>
          <w:rFonts w:ascii="宋体" w:hAnsi="宋体" w:hint="eastAsia"/>
          <w:sz w:val="28"/>
          <w:szCs w:val="28"/>
        </w:rPr>
        <w:t>网站</w:t>
      </w:r>
      <w:r>
        <w:rPr>
          <w:rFonts w:ascii="宋体" w:hAnsi="宋体" w:hint="eastAsia"/>
          <w:color w:val="333333"/>
          <w:sz w:val="28"/>
          <w:szCs w:val="28"/>
          <w:u w:val="single"/>
        </w:rPr>
        <w:t>长沙市场建筑钢材价格行情</w:t>
      </w:r>
      <w:bookmarkStart w:id="13" w:name="_Hlk203118444"/>
      <w:bookmarkEnd w:id="12"/>
      <w:r>
        <w:rPr>
          <w:rFonts w:ascii="宋体" w:hAnsi="宋体" w:hint="eastAsia"/>
          <w:kern w:val="0"/>
          <w:sz w:val="28"/>
          <w:szCs w:val="28"/>
        </w:rPr>
        <w:t>对应的</w:t>
      </w:r>
      <w:r>
        <w:rPr>
          <w:rFonts w:ascii="宋体" w:hAnsi="宋体" w:cs="宋体" w:hint="eastAsia"/>
          <w:bCs/>
          <w:kern w:val="0"/>
          <w:sz w:val="28"/>
          <w:szCs w:val="28"/>
        </w:rPr>
        <w:t>钢材品牌、规格网价</w:t>
      </w:r>
      <w:bookmarkEnd w:id="13"/>
      <w:r>
        <w:rPr>
          <w:rFonts w:ascii="宋体" w:hAnsi="宋体" w:hint="eastAsia"/>
          <w:color w:val="333333"/>
          <w:sz w:val="28"/>
          <w:szCs w:val="28"/>
        </w:rPr>
        <w:t>价格</w:t>
      </w:r>
      <w:r>
        <w:rPr>
          <w:rFonts w:ascii="宋体" w:hAnsi="宋体" w:cs="宋体" w:hint="eastAsia"/>
          <w:sz w:val="28"/>
          <w:szCs w:val="28"/>
        </w:rPr>
        <w:t>。</w:t>
      </w:r>
    </w:p>
    <w:p w14:paraId="4B376D62"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四、投标人资格要求</w:t>
      </w:r>
    </w:p>
    <w:p w14:paraId="286C2511"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4" w:name="OLE_LINK19"/>
      <w:r>
        <w:rPr>
          <w:rFonts w:ascii="宋体" w:hAnsi="宋体" w:cs="宋体" w:hint="eastAsia"/>
          <w:sz w:val="28"/>
          <w:szCs w:val="28"/>
        </w:rPr>
        <w:t>1.投标人具有独立法人资格并依法取得营业执照、相应资质证书，</w:t>
      </w:r>
      <w:r>
        <w:rPr>
          <w:rFonts w:ascii="宋体" w:hAnsi="宋体" w:cs="宋体" w:hint="eastAsia"/>
          <w:sz w:val="28"/>
          <w:szCs w:val="28"/>
        </w:rPr>
        <w:lastRenderedPageBreak/>
        <w:t>并在有效期限内；</w:t>
      </w:r>
    </w:p>
    <w:p w14:paraId="57D6B632" w14:textId="14DD9141" w:rsidR="001E1544" w:rsidRDefault="00000000">
      <w:pPr>
        <w:adjustRightInd w:val="0"/>
        <w:snapToGrid w:val="0"/>
        <w:spacing w:line="560" w:lineRule="exact"/>
        <w:ind w:firstLineChars="200" w:firstLine="560"/>
        <w:jc w:val="left"/>
        <w:rPr>
          <w:rFonts w:ascii="宋体" w:hAnsi="宋体" w:cs="宋体" w:hint="eastAsia"/>
          <w:sz w:val="28"/>
          <w:szCs w:val="28"/>
          <w:highlight w:val="yellow"/>
        </w:rPr>
      </w:pPr>
      <w:r>
        <w:rPr>
          <w:rFonts w:ascii="宋体" w:hAnsi="宋体" w:cs="宋体" w:hint="eastAsia"/>
          <w:sz w:val="28"/>
          <w:szCs w:val="28"/>
        </w:rPr>
        <w:t>2.投标人具备相应的资质：</w:t>
      </w:r>
      <w:r>
        <w:rPr>
          <w:rFonts w:ascii="宋体" w:hAnsi="宋体" w:cs="宋体"/>
          <w:sz w:val="28"/>
          <w:szCs w:val="28"/>
        </w:rPr>
        <w:t>钢材</w:t>
      </w:r>
      <w:r w:rsidR="0055111A">
        <w:rPr>
          <w:rFonts w:ascii="宋体" w:hAnsi="宋体" w:cs="宋体" w:hint="eastAsia"/>
          <w:sz w:val="28"/>
          <w:szCs w:val="28"/>
        </w:rPr>
        <w:t>销售</w:t>
      </w:r>
    </w:p>
    <w:p w14:paraId="63187EC5"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3.投标人注册资金不应低于人民币15</w:t>
      </w:r>
      <w:r>
        <w:rPr>
          <w:rFonts w:ascii="宋体" w:hAnsi="宋体" w:cs="宋体" w:hint="eastAsia"/>
          <w:color w:val="000000" w:themeColor="text1"/>
          <w:sz w:val="28"/>
          <w:szCs w:val="28"/>
        </w:rPr>
        <w:t>0</w:t>
      </w:r>
      <w:r>
        <w:rPr>
          <w:rFonts w:ascii="宋体" w:hAnsi="宋体" w:cs="宋体" w:hint="eastAsia"/>
          <w:sz w:val="28"/>
          <w:szCs w:val="28"/>
        </w:rPr>
        <w:t>万元；</w:t>
      </w:r>
    </w:p>
    <w:p w14:paraId="3DC426E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5" w:name="_Hlk203062170"/>
      <w:bookmarkEnd w:id="14"/>
      <w:r>
        <w:rPr>
          <w:rFonts w:ascii="宋体" w:hAnsi="宋体" w:cs="宋体" w:hint="eastAsia"/>
          <w:sz w:val="28"/>
          <w:szCs w:val="28"/>
        </w:rPr>
        <w:t>□不提供</w:t>
      </w:r>
    </w:p>
    <w:p w14:paraId="291555DE"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☑提供:近3年内（</w:t>
      </w:r>
      <w:r>
        <w:rPr>
          <w:rFonts w:ascii="宋体" w:hAnsi="宋体" w:cs="宋体" w:hint="eastAsia"/>
          <w:spacing w:val="15"/>
          <w:kern w:val="0"/>
          <w:sz w:val="28"/>
          <w:szCs w:val="28"/>
          <w:u w:val="single"/>
        </w:rPr>
        <w:t>2022</w:t>
      </w:r>
      <w:r>
        <w:rPr>
          <w:rFonts w:ascii="宋体" w:hAnsi="宋体" w:cs="宋体" w:hint="eastAsia"/>
          <w:spacing w:val="15"/>
          <w:kern w:val="0"/>
          <w:sz w:val="28"/>
          <w:szCs w:val="28"/>
        </w:rPr>
        <w:t>年</w:t>
      </w:r>
      <w:r>
        <w:rPr>
          <w:rFonts w:ascii="宋体" w:hAnsi="宋体" w:cs="宋体" w:hint="eastAsia"/>
          <w:spacing w:val="15"/>
          <w:kern w:val="0"/>
          <w:sz w:val="28"/>
          <w:szCs w:val="28"/>
          <w:u w:val="single"/>
        </w:rPr>
        <w:t>6</w:t>
      </w:r>
      <w:r>
        <w:rPr>
          <w:rFonts w:ascii="宋体" w:hAnsi="宋体" w:cs="宋体" w:hint="eastAsia"/>
          <w:spacing w:val="15"/>
          <w:kern w:val="0"/>
          <w:sz w:val="28"/>
          <w:szCs w:val="28"/>
        </w:rPr>
        <w:t>月至</w:t>
      </w:r>
      <w:r>
        <w:rPr>
          <w:rFonts w:ascii="宋体" w:hAnsi="宋体" w:cs="宋体" w:hint="eastAsia"/>
          <w:spacing w:val="15"/>
          <w:kern w:val="0"/>
          <w:sz w:val="28"/>
          <w:szCs w:val="28"/>
          <w:u w:val="single"/>
        </w:rPr>
        <w:t>2025</w:t>
      </w:r>
      <w:r>
        <w:rPr>
          <w:rFonts w:ascii="宋体" w:hAnsi="宋体" w:cs="宋体" w:hint="eastAsia"/>
          <w:spacing w:val="15"/>
          <w:kern w:val="0"/>
          <w:sz w:val="28"/>
          <w:szCs w:val="28"/>
        </w:rPr>
        <w:t>年</w:t>
      </w:r>
      <w:r>
        <w:rPr>
          <w:rFonts w:ascii="宋体" w:hAnsi="宋体" w:cs="宋体" w:hint="eastAsia"/>
          <w:spacing w:val="15"/>
          <w:kern w:val="0"/>
          <w:sz w:val="28"/>
          <w:szCs w:val="28"/>
          <w:u w:val="single"/>
        </w:rPr>
        <w:t>6</w:t>
      </w:r>
      <w:r>
        <w:rPr>
          <w:rFonts w:ascii="宋体" w:hAnsi="宋体" w:cs="宋体" w:hint="eastAsia"/>
          <w:spacing w:val="15"/>
          <w:kern w:val="0"/>
          <w:sz w:val="28"/>
          <w:szCs w:val="28"/>
        </w:rPr>
        <w:t>月</w:t>
      </w:r>
      <w:r>
        <w:rPr>
          <w:rFonts w:ascii="宋体" w:hAnsi="宋体" w:cs="宋体" w:hint="eastAsia"/>
          <w:sz w:val="28"/>
          <w:szCs w:val="28"/>
        </w:rPr>
        <w:t>）不少于</w:t>
      </w:r>
      <w:r>
        <w:rPr>
          <w:rFonts w:ascii="宋体" w:hAnsi="宋体" w:cs="宋体" w:hint="eastAsia"/>
          <w:sz w:val="28"/>
          <w:szCs w:val="28"/>
          <w:u w:val="single"/>
        </w:rPr>
        <w:t xml:space="preserve"> 1  </w:t>
      </w:r>
      <w:r>
        <w:rPr>
          <w:rFonts w:ascii="宋体" w:hAnsi="宋体" w:cs="宋体" w:hint="eastAsia"/>
          <w:sz w:val="28"/>
          <w:szCs w:val="28"/>
        </w:rPr>
        <w:t>个</w:t>
      </w:r>
      <w:r>
        <w:rPr>
          <w:rFonts w:ascii="宋体" w:hAnsi="宋体" w:cs="宋体" w:hint="eastAsia"/>
          <w:spacing w:val="15"/>
          <w:kern w:val="0"/>
          <w:sz w:val="28"/>
          <w:szCs w:val="28"/>
          <w:u w:val="single"/>
        </w:rPr>
        <w:t xml:space="preserve"> </w:t>
      </w:r>
      <w:r>
        <w:rPr>
          <w:rFonts w:ascii="宋体" w:hAnsi="宋体" w:cs="宋体" w:hint="eastAsia"/>
          <w:sz w:val="28"/>
          <w:szCs w:val="28"/>
          <w:u w:val="single"/>
        </w:rPr>
        <w:t xml:space="preserve">不少于100万单项钢材销售业绩 </w:t>
      </w:r>
      <w:r>
        <w:rPr>
          <w:rFonts w:ascii="宋体" w:hAnsi="宋体" w:cs="宋体" w:hint="eastAsia"/>
          <w:spacing w:val="15"/>
          <w:kern w:val="0"/>
          <w:sz w:val="28"/>
          <w:szCs w:val="28"/>
          <w:u w:val="single"/>
        </w:rPr>
        <w:t xml:space="preserve"> </w:t>
      </w:r>
      <w:r>
        <w:rPr>
          <w:rFonts w:ascii="宋体" w:hAnsi="宋体" w:cs="宋体" w:hint="eastAsia"/>
          <w:spacing w:val="15"/>
          <w:kern w:val="0"/>
          <w:sz w:val="28"/>
          <w:szCs w:val="28"/>
        </w:rPr>
        <w:t>的</w:t>
      </w:r>
      <w:r>
        <w:rPr>
          <w:rFonts w:ascii="宋体" w:hAnsi="宋体" w:cs="宋体" w:hint="eastAsia"/>
          <w:sz w:val="28"/>
          <w:szCs w:val="28"/>
        </w:rPr>
        <w:t>类似项目业绩。</w:t>
      </w:r>
    </w:p>
    <w:p w14:paraId="328BF958"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类似项目业绩是指:</w:t>
      </w:r>
      <w:r>
        <w:rPr>
          <w:rFonts w:ascii="宋体" w:hAnsi="宋体" w:cs="宋体" w:hint="eastAsia"/>
          <w:sz w:val="28"/>
          <w:szCs w:val="28"/>
          <w:u w:val="single"/>
        </w:rPr>
        <w:t xml:space="preserve"> 不少于100万单项钢材销售业绩 。</w:t>
      </w:r>
    </w:p>
    <w:p w14:paraId="3EE97AB0"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业绩证明材料须提供销售合同资料。</w:t>
      </w:r>
    </w:p>
    <w:bookmarkEnd w:id="15"/>
    <w:p w14:paraId="1E1483F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4.项目负责人要求：</w:t>
      </w:r>
    </w:p>
    <w:p w14:paraId="1418306B"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bookmarkStart w:id="16" w:name="OLE_LINK15"/>
      <w:r>
        <w:rPr>
          <w:rFonts w:ascii="宋体" w:hAnsi="宋体" w:cs="宋体" w:hint="eastAsia"/>
          <w:sz w:val="28"/>
          <w:szCs w:val="28"/>
        </w:rPr>
        <w:t>☑不提供</w:t>
      </w:r>
      <w:bookmarkEnd w:id="16"/>
      <w:r>
        <w:rPr>
          <w:rFonts w:ascii="宋体" w:hAnsi="宋体" w:cs="宋体" w:hint="eastAsia"/>
          <w:sz w:val="28"/>
          <w:szCs w:val="28"/>
        </w:rPr>
        <w:t>。</w:t>
      </w:r>
    </w:p>
    <w:p w14:paraId="7F06327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 xml:space="preserve">□提供:拟任项目负责人须具有 </w:t>
      </w:r>
      <w:r>
        <w:rPr>
          <w:rFonts w:ascii="宋体" w:hAnsi="宋体" w:cs="宋体" w:hint="eastAsia"/>
          <w:sz w:val="28"/>
          <w:szCs w:val="28"/>
          <w:u w:val="single"/>
        </w:rPr>
        <w:t xml:space="preserve">     </w:t>
      </w:r>
      <w:r>
        <w:rPr>
          <w:rFonts w:ascii="宋体" w:hAnsi="宋体" w:cs="宋体" w:hint="eastAsia"/>
          <w:sz w:val="28"/>
          <w:szCs w:val="28"/>
        </w:rPr>
        <w:t>（证书或职称或执业资格等），且为本单位在职员工，并提供劳动和社会保障部门出具的投标截止时间前近半年连续6个月（</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月至</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月）的社保证明。</w:t>
      </w:r>
    </w:p>
    <w:p w14:paraId="2BCBD967"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5.信誉要求：近三年内，在经营活动中无不良记录。投标人必须提供“信用中国”（</w:t>
      </w:r>
      <w:hyperlink r:id="rId9" w:history="1">
        <w:r w:rsidR="001E1544">
          <w:rPr>
            <w:rFonts w:ascii="宋体" w:hAnsi="宋体" w:cs="宋体" w:hint="eastAsia"/>
            <w:sz w:val="28"/>
            <w:szCs w:val="28"/>
          </w:rPr>
          <w:t>www.creditchina.gov.cn）信用信息共享平台的信用查询截图。</w:t>
        </w:r>
      </w:hyperlink>
      <w:r>
        <w:rPr>
          <w:rFonts w:ascii="宋体" w:hAnsi="宋体" w:cs="宋体" w:hint="eastAsia"/>
          <w:sz w:val="28"/>
          <w:szCs w:val="28"/>
        </w:rPr>
        <w:t>参选单位在近三年内与衡阳路桥无诉讼、仲裁、结算纠纷；</w:t>
      </w:r>
    </w:p>
    <w:p w14:paraId="465FFEC9"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6.关联要求：参选单位法定代表人为同一人或者存在直接控股、管理关系的不同参选人，不得同时参加本次比选。</w:t>
      </w:r>
    </w:p>
    <w:p w14:paraId="6BBE51F7"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7.联合体要求：本次比选不接受联合体参加。</w:t>
      </w:r>
    </w:p>
    <w:p w14:paraId="7F5B4E9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8.增值税要求：</w:t>
      </w:r>
    </w:p>
    <w:p w14:paraId="6CE3CDC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投标人为☑一般纳税人，</w:t>
      </w:r>
      <w:bookmarkStart w:id="17" w:name="_Hlk203062208"/>
      <w:r>
        <w:rPr>
          <w:rFonts w:ascii="宋体" w:hAnsi="宋体" w:cs="宋体" w:hint="eastAsia"/>
          <w:sz w:val="28"/>
          <w:szCs w:val="28"/>
        </w:rPr>
        <w:t>□</w:t>
      </w:r>
      <w:bookmarkEnd w:id="17"/>
      <w:r>
        <w:rPr>
          <w:rFonts w:ascii="宋体" w:hAnsi="宋体" w:cs="宋体" w:hint="eastAsia"/>
          <w:sz w:val="28"/>
          <w:szCs w:val="28"/>
        </w:rPr>
        <w:t>小规模纳税人，</w:t>
      </w:r>
    </w:p>
    <w:p w14:paraId="7A5B198B"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本次招标的工程增值税税率按13%执行。</w:t>
      </w:r>
    </w:p>
    <w:p w14:paraId="13EFF53E" w14:textId="77777777" w:rsidR="001E1544" w:rsidRDefault="00000000">
      <w:pPr>
        <w:pStyle w:val="aa"/>
        <w:widowControl/>
        <w:spacing w:beforeAutospacing="0" w:afterAutospacing="0" w:line="525" w:lineRule="atLeast"/>
        <w:ind w:firstLineChars="200" w:firstLine="562"/>
        <w:rPr>
          <w:rFonts w:ascii="宋体" w:hAnsi="宋体" w:cs="宋体" w:hint="eastAsia"/>
          <w:kern w:val="2"/>
          <w:sz w:val="28"/>
          <w:szCs w:val="28"/>
        </w:rPr>
      </w:pPr>
      <w:r>
        <w:rPr>
          <w:rFonts w:ascii="宋体" w:hAnsi="宋体" w:cs="宋体" w:hint="eastAsia"/>
          <w:b/>
          <w:bCs/>
          <w:color w:val="666666"/>
          <w:sz w:val="28"/>
          <w:szCs w:val="28"/>
          <w:shd w:val="clear" w:color="auto" w:fill="FFFFFF"/>
        </w:rPr>
        <w:t>9.</w:t>
      </w:r>
      <w:r>
        <w:rPr>
          <w:rFonts w:ascii="宋体" w:hAnsi="宋体" w:cs="宋体" w:hint="eastAsia"/>
          <w:kern w:val="2"/>
          <w:sz w:val="28"/>
          <w:szCs w:val="28"/>
        </w:rPr>
        <w:t>其他要求：</w:t>
      </w:r>
      <w:r>
        <w:rPr>
          <w:rFonts w:ascii="宋体" w:hAnsi="宋体" w:cs="宋体" w:hint="eastAsia"/>
          <w:kern w:val="2"/>
          <w:sz w:val="28"/>
          <w:szCs w:val="28"/>
          <w:u w:val="single"/>
        </w:rPr>
        <w:t xml:space="preserve">    /   </w:t>
      </w:r>
      <w:r>
        <w:rPr>
          <w:rFonts w:ascii="宋体" w:hAnsi="宋体" w:cs="宋体" w:hint="eastAsia"/>
          <w:kern w:val="2"/>
          <w:sz w:val="28"/>
          <w:szCs w:val="28"/>
        </w:rPr>
        <w:t>。（实施单位根据项目实际情况填写）</w:t>
      </w:r>
    </w:p>
    <w:p w14:paraId="779FF5DB" w14:textId="77777777"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五、招标比选文件的获取</w:t>
      </w:r>
    </w:p>
    <w:p w14:paraId="4EA7C473" w14:textId="56250EA4"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lastRenderedPageBreak/>
        <w:t xml:space="preserve"> 凡有意参加比选的符合条件的比选单位，2025年7月</w:t>
      </w:r>
      <w:r w:rsidR="000A3DDC">
        <w:rPr>
          <w:rFonts w:ascii="宋体" w:hAnsi="宋体" w:cs="宋体" w:hint="eastAsia"/>
          <w:sz w:val="28"/>
          <w:szCs w:val="28"/>
        </w:rPr>
        <w:t>23</w:t>
      </w:r>
      <w:r>
        <w:rPr>
          <w:rFonts w:ascii="宋体" w:hAnsi="宋体" w:cs="宋体" w:hint="eastAsia"/>
          <w:sz w:val="28"/>
          <w:szCs w:val="28"/>
        </w:rPr>
        <w:t>日至2025年7月</w:t>
      </w:r>
      <w:r w:rsidR="000A3DDC">
        <w:rPr>
          <w:rFonts w:ascii="宋体" w:hAnsi="宋体" w:cs="宋体" w:hint="eastAsia"/>
          <w:sz w:val="28"/>
          <w:szCs w:val="28"/>
        </w:rPr>
        <w:t>28</w:t>
      </w:r>
      <w:r>
        <w:rPr>
          <w:rFonts w:ascii="宋体" w:hAnsi="宋体" w:cs="宋体" w:hint="eastAsia"/>
          <w:sz w:val="28"/>
          <w:szCs w:val="28"/>
        </w:rPr>
        <w:t>日在</w:t>
      </w:r>
      <w:bookmarkStart w:id="18" w:name="_Hlk203062688"/>
      <w:r>
        <w:rPr>
          <w:rFonts w:ascii="宋体" w:hAnsi="宋体" w:cs="宋体" w:hint="eastAsia"/>
          <w:sz w:val="28"/>
          <w:szCs w:val="28"/>
        </w:rPr>
        <w:t>衡阳公路桥梁建设有限公司官网下载招标比选文件，并按照比选文件要求参与比选。</w:t>
      </w:r>
      <w:bookmarkEnd w:id="18"/>
    </w:p>
    <w:p w14:paraId="15284D37" w14:textId="77777777"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六、投标保证金</w:t>
      </w:r>
    </w:p>
    <w:p w14:paraId="4626FDDD" w14:textId="77777777" w:rsidR="001E1544" w:rsidRDefault="00000000">
      <w:pPr>
        <w:pStyle w:val="a4"/>
        <w:widowControl/>
        <w:tabs>
          <w:tab w:val="left" w:pos="148"/>
        </w:tabs>
        <w:autoSpaceDE w:val="0"/>
        <w:autoSpaceDN w:val="0"/>
        <w:adjustRightInd w:val="0"/>
        <w:snapToGrid w:val="0"/>
        <w:spacing w:after="0"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本次比选的投标保证金为</w:t>
      </w:r>
      <w:r>
        <w:rPr>
          <w:rFonts w:ascii="宋体" w:hAnsi="宋体" w:cs="宋体" w:hint="eastAsia"/>
          <w:sz w:val="28"/>
          <w:szCs w:val="28"/>
          <w:u w:val="single"/>
        </w:rPr>
        <w:t xml:space="preserve">  </w:t>
      </w:r>
      <w:bookmarkStart w:id="19" w:name="OLE_LINK10"/>
      <w:r>
        <w:rPr>
          <w:rFonts w:ascii="宋体" w:hAnsi="宋体" w:cs="宋体" w:hint="eastAsia"/>
          <w:sz w:val="28"/>
          <w:szCs w:val="28"/>
          <w:u w:val="single"/>
        </w:rPr>
        <w:t xml:space="preserve">10000 </w:t>
      </w:r>
      <w:bookmarkEnd w:id="19"/>
      <w:r>
        <w:rPr>
          <w:rFonts w:ascii="宋体" w:hAnsi="宋体" w:cs="宋体" w:hint="eastAsia"/>
          <w:sz w:val="28"/>
          <w:szCs w:val="28"/>
        </w:rPr>
        <w:t>元，采用现金、银行转账或保函形式（银行保函或担保公司保函）。收款账户信息如下：</w:t>
      </w:r>
    </w:p>
    <w:p w14:paraId="60E5DAAE" w14:textId="77777777" w:rsidR="001E1544" w:rsidRDefault="00000000">
      <w:pPr>
        <w:rPr>
          <w:rFonts w:ascii="宋体" w:hAnsi="宋体" w:cs="宋体" w:hint="eastAsia"/>
          <w:sz w:val="28"/>
          <w:szCs w:val="28"/>
        </w:rPr>
      </w:pPr>
      <w:r>
        <w:rPr>
          <w:rFonts w:ascii="宋体" w:hAnsi="宋体" w:cs="宋体" w:hint="eastAsia"/>
          <w:sz w:val="28"/>
          <w:szCs w:val="28"/>
        </w:rPr>
        <w:t>户  名：</w:t>
      </w:r>
      <w:r>
        <w:rPr>
          <w:rFonts w:hint="eastAsia"/>
          <w:sz w:val="30"/>
          <w:szCs w:val="30"/>
        </w:rPr>
        <w:t>衡阳公路桥梁建设有限公司祁东分公司</w:t>
      </w:r>
    </w:p>
    <w:p w14:paraId="6D03256B" w14:textId="77777777" w:rsidR="001E1544" w:rsidRDefault="00000000">
      <w:pPr>
        <w:rPr>
          <w:rFonts w:ascii="宋体" w:hAnsi="宋体" w:cs="宋体" w:hint="eastAsia"/>
          <w:sz w:val="28"/>
          <w:szCs w:val="28"/>
        </w:rPr>
      </w:pPr>
      <w:r>
        <w:rPr>
          <w:rFonts w:ascii="宋体" w:hAnsi="宋体" w:cs="宋体" w:hint="eastAsia"/>
          <w:sz w:val="28"/>
          <w:szCs w:val="28"/>
        </w:rPr>
        <w:t>开户行：</w:t>
      </w:r>
      <w:bookmarkStart w:id="20" w:name="OLE_LINK12"/>
      <w:r>
        <w:rPr>
          <w:rFonts w:hint="eastAsia"/>
          <w:sz w:val="30"/>
          <w:szCs w:val="30"/>
        </w:rPr>
        <w:t>中国工商银行股份有限公司祁东支行</w:t>
      </w:r>
    </w:p>
    <w:bookmarkEnd w:id="20"/>
    <w:p w14:paraId="2CBF5C67" w14:textId="77777777" w:rsidR="001E1544" w:rsidRDefault="00000000">
      <w:pPr>
        <w:rPr>
          <w:rFonts w:ascii="宋体" w:hAnsi="宋体" w:cs="宋体" w:hint="eastAsia"/>
          <w:sz w:val="28"/>
          <w:szCs w:val="28"/>
        </w:rPr>
      </w:pPr>
      <w:r>
        <w:rPr>
          <w:rFonts w:ascii="宋体" w:hAnsi="宋体" w:cs="宋体" w:hint="eastAsia"/>
          <w:sz w:val="28"/>
          <w:szCs w:val="28"/>
        </w:rPr>
        <w:t>账  号：</w:t>
      </w:r>
      <w:bookmarkStart w:id="21" w:name="OLE_LINK13"/>
      <w:r>
        <w:rPr>
          <w:rFonts w:hint="eastAsia"/>
          <w:sz w:val="30"/>
          <w:szCs w:val="30"/>
        </w:rPr>
        <w:t>1905 0310 0920 0114 701</w:t>
      </w:r>
      <w:bookmarkEnd w:id="21"/>
    </w:p>
    <w:p w14:paraId="4448AFDD" w14:textId="77777777" w:rsidR="001E1544" w:rsidRDefault="00000000">
      <w:pPr>
        <w:adjustRightInd w:val="0"/>
        <w:snapToGrid w:val="0"/>
        <w:spacing w:line="560" w:lineRule="exact"/>
        <w:ind w:firstLineChars="200" w:firstLine="560"/>
        <w:jc w:val="left"/>
        <w:rPr>
          <w:rFonts w:ascii="宋体" w:hAnsi="宋体" w:cs="宋体" w:hint="eastAsia"/>
          <w:sz w:val="28"/>
          <w:szCs w:val="28"/>
        </w:rPr>
      </w:pPr>
      <w:r>
        <w:rPr>
          <w:rFonts w:ascii="宋体" w:hAnsi="宋体" w:cs="宋体" w:hint="eastAsia"/>
          <w:sz w:val="28"/>
          <w:szCs w:val="28"/>
        </w:rPr>
        <w:t>七、开标时间及地点</w:t>
      </w:r>
    </w:p>
    <w:p w14:paraId="338F7FF6" w14:textId="7831DB73" w:rsidR="001E1544" w:rsidRDefault="00000000">
      <w:pPr>
        <w:adjustRightInd w:val="0"/>
        <w:snapToGrid w:val="0"/>
        <w:spacing w:line="560" w:lineRule="exact"/>
        <w:ind w:firstLineChars="200" w:firstLine="560"/>
        <w:jc w:val="left"/>
        <w:rPr>
          <w:rFonts w:ascii="宋体" w:hAnsi="宋体" w:cs="宋体" w:hint="eastAsia"/>
          <w:sz w:val="32"/>
          <w:szCs w:val="32"/>
        </w:rPr>
      </w:pPr>
      <w:r>
        <w:rPr>
          <w:rFonts w:ascii="宋体" w:hAnsi="宋体" w:cs="宋体" w:hint="eastAsia"/>
          <w:sz w:val="28"/>
          <w:szCs w:val="28"/>
        </w:rPr>
        <w:t>本项目拟定于2025年7月</w:t>
      </w:r>
      <w:r w:rsidR="000A3DDC">
        <w:rPr>
          <w:rFonts w:ascii="宋体" w:hAnsi="宋体" w:cs="宋体" w:hint="eastAsia"/>
          <w:sz w:val="28"/>
          <w:szCs w:val="28"/>
        </w:rPr>
        <w:t>28</w:t>
      </w:r>
      <w:r>
        <w:rPr>
          <w:rFonts w:ascii="宋体" w:hAnsi="宋体" w:cs="宋体" w:hint="eastAsia"/>
          <w:sz w:val="28"/>
          <w:szCs w:val="28"/>
        </w:rPr>
        <w:t>日9时在衡阳公路桥梁建设有限公司，衡阳市蒸湘区解放路1号财富大厦19楼会议室开标，如有变动将提前一天另行通知。</w:t>
      </w:r>
    </w:p>
    <w:p w14:paraId="232CCF92"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宋体" w:hAnsi="宋体" w:cs="宋体" w:hint="eastAsia"/>
          <w:sz w:val="28"/>
          <w:szCs w:val="28"/>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金的，取消其参选资格；身份验证和投标保证金核查通过的参选单位按要求填写参选文件接收登记表。</w:t>
      </w:r>
    </w:p>
    <w:p w14:paraId="0923C74B"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2.逾期送达的或者未送达指定地点的参选文件，比选人不予受理。</w:t>
      </w:r>
    </w:p>
    <w:p w14:paraId="3CA1450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八、发布公告的媒介</w:t>
      </w:r>
    </w:p>
    <w:p w14:paraId="11E169D8"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  本次比选公告在衡阳公路桥梁建设有限公司官方网站（www.hylqgs.com）上发布。</w:t>
      </w:r>
    </w:p>
    <w:p w14:paraId="0FA6509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九、联系方式</w:t>
      </w:r>
    </w:p>
    <w:p w14:paraId="7A6DC75A"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Theme="minorEastAsia" w:hAnsiTheme="minorEastAsia" w:cstheme="minorEastAsia" w:hint="eastAsia"/>
          <w:sz w:val="28"/>
          <w:szCs w:val="28"/>
        </w:rPr>
        <w:t>  招 标 人：衡阳公路桥梁建设有限公司</w:t>
      </w:r>
    </w:p>
    <w:p w14:paraId="6085D17D"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pPr>
      <w:r>
        <w:rPr>
          <w:rFonts w:asciiTheme="minorEastAsia" w:hAnsiTheme="minorEastAsia" w:cstheme="minorEastAsia" w:hint="eastAsia"/>
          <w:sz w:val="28"/>
          <w:szCs w:val="28"/>
        </w:rPr>
        <w:t>  地 址：衡阳市蒸湘区解放路1号财富大厦</w:t>
      </w:r>
    </w:p>
    <w:p w14:paraId="08C283C0" w14:textId="77777777" w:rsidR="001E1544" w:rsidRDefault="00000000">
      <w:pPr>
        <w:pStyle w:val="a4"/>
        <w:widowControl/>
        <w:tabs>
          <w:tab w:val="left" w:pos="148"/>
        </w:tabs>
        <w:autoSpaceDE w:val="0"/>
        <w:autoSpaceDN w:val="0"/>
        <w:adjustRightInd w:val="0"/>
        <w:snapToGrid w:val="0"/>
        <w:spacing w:line="560" w:lineRule="exact"/>
        <w:ind w:firstLineChars="400" w:firstLine="1120"/>
        <w:textAlignment w:val="baseline"/>
        <w:rPr>
          <w:rFonts w:ascii="宋体" w:hAnsi="宋体" w:cs="宋体" w:hint="eastAsia"/>
          <w:sz w:val="28"/>
          <w:szCs w:val="28"/>
        </w:rPr>
      </w:pPr>
      <w:r>
        <w:rPr>
          <w:rFonts w:asciiTheme="minorEastAsia" w:hAnsiTheme="minorEastAsia" w:cstheme="minorEastAsia" w:hint="eastAsia"/>
          <w:sz w:val="28"/>
          <w:szCs w:val="28"/>
        </w:rPr>
        <w:t>联 系 人：</w:t>
      </w:r>
      <w:r>
        <w:rPr>
          <w:rFonts w:ascii="宋体" w:hAnsi="宋体" w:cs="宋体" w:hint="eastAsia"/>
          <w:sz w:val="28"/>
          <w:szCs w:val="28"/>
        </w:rPr>
        <w:t>唐贻衡</w:t>
      </w:r>
    </w:p>
    <w:p w14:paraId="29452056"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宋体" w:hAnsi="宋体" w:cs="宋体" w:hint="eastAsia"/>
          <w:sz w:val="28"/>
          <w:szCs w:val="28"/>
        </w:rPr>
      </w:pPr>
      <w:r>
        <w:rPr>
          <w:rFonts w:asciiTheme="minorEastAsia" w:hAnsiTheme="minorEastAsia" w:cstheme="minorEastAsia" w:hint="eastAsia"/>
          <w:sz w:val="28"/>
          <w:szCs w:val="28"/>
        </w:rPr>
        <w:t>  联系电话：</w:t>
      </w:r>
      <w:r>
        <w:rPr>
          <w:rFonts w:ascii="宋体" w:hAnsi="宋体" w:cs="宋体" w:hint="eastAsia"/>
          <w:sz w:val="28"/>
          <w:szCs w:val="28"/>
        </w:rPr>
        <w:t>17670434530</w:t>
      </w:r>
    </w:p>
    <w:p w14:paraId="5BF656F0"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十、监督</w:t>
      </w:r>
    </w:p>
    <w:p w14:paraId="14720AE9"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监督单位：衡阳公路桥梁建设有限公司纪检监察室</w:t>
      </w:r>
    </w:p>
    <w:p w14:paraId="76193853"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地 址：衡阳市蒸湘区解放路1号财富大厦18楼1805室</w:t>
      </w:r>
    </w:p>
    <w:p w14:paraId="4092C462" w14:textId="77777777"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联系人：阳骞</w:t>
      </w:r>
    </w:p>
    <w:p w14:paraId="5984C3BC" w14:textId="77777777" w:rsidR="001E1544" w:rsidRDefault="00000000">
      <w:pPr>
        <w:pStyle w:val="a4"/>
        <w:widowControl/>
        <w:tabs>
          <w:tab w:val="left" w:pos="148"/>
        </w:tabs>
        <w:autoSpaceDE w:val="0"/>
        <w:autoSpaceDN w:val="0"/>
        <w:adjustRightInd w:val="0"/>
        <w:snapToGrid w:val="0"/>
        <w:spacing w:line="560" w:lineRule="exact"/>
        <w:ind w:firstLineChars="400" w:firstLine="112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电  话：13974720916</w:t>
      </w:r>
    </w:p>
    <w:p w14:paraId="5555DEDC" w14:textId="77777777" w:rsidR="001E1544" w:rsidRDefault="00000000">
      <w:pPr>
        <w:pStyle w:val="a4"/>
        <w:widowControl/>
        <w:tabs>
          <w:tab w:val="left" w:pos="148"/>
        </w:tabs>
        <w:autoSpaceDE w:val="0"/>
        <w:autoSpaceDN w:val="0"/>
        <w:adjustRightInd w:val="0"/>
        <w:snapToGrid w:val="0"/>
        <w:spacing w:line="560" w:lineRule="exact"/>
        <w:ind w:firstLineChars="900" w:firstLine="252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招标人：衡阳公路桥梁建设有限公司</w:t>
      </w:r>
    </w:p>
    <w:p w14:paraId="5A537669" w14:textId="79884276" w:rsidR="001E1544" w:rsidRDefault="00000000">
      <w:pPr>
        <w:pStyle w:val="a4"/>
        <w:widowControl/>
        <w:tabs>
          <w:tab w:val="left" w:pos="148"/>
        </w:tabs>
        <w:autoSpaceDE w:val="0"/>
        <w:autoSpaceDN w:val="0"/>
        <w:adjustRightInd w:val="0"/>
        <w:snapToGrid w:val="0"/>
        <w:spacing w:line="560" w:lineRule="exact"/>
        <w:ind w:firstLineChars="200" w:firstLine="560"/>
        <w:textAlignment w:val="baseline"/>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                           2025年7月</w:t>
      </w:r>
      <w:r w:rsidR="000A3DDC">
        <w:rPr>
          <w:rFonts w:asciiTheme="minorEastAsia" w:hAnsiTheme="minorEastAsia" w:cstheme="minorEastAsia" w:hint="eastAsia"/>
          <w:sz w:val="28"/>
          <w:szCs w:val="28"/>
        </w:rPr>
        <w:t>23</w:t>
      </w:r>
      <w:r>
        <w:rPr>
          <w:rFonts w:asciiTheme="minorEastAsia" w:hAnsiTheme="minorEastAsia" w:cstheme="minorEastAsia" w:hint="eastAsia"/>
          <w:sz w:val="28"/>
          <w:szCs w:val="28"/>
        </w:rPr>
        <w:t>日</w:t>
      </w:r>
    </w:p>
    <w:bookmarkEnd w:id="0"/>
    <w:p w14:paraId="4EF287D7" w14:textId="77777777" w:rsidR="001E1544" w:rsidRDefault="001E1544"/>
    <w:p w14:paraId="495219F2" w14:textId="77777777" w:rsidR="001E1544" w:rsidRDefault="001E1544"/>
    <w:p w14:paraId="6DBA46C2" w14:textId="77777777" w:rsidR="001E1544" w:rsidRDefault="001E1544"/>
    <w:p w14:paraId="1E396542" w14:textId="77777777" w:rsidR="001E1544" w:rsidRDefault="001E1544"/>
    <w:p w14:paraId="1AEE544B" w14:textId="77777777" w:rsidR="001E1544" w:rsidRDefault="001E1544"/>
    <w:p w14:paraId="44248761" w14:textId="77777777" w:rsidR="001E1544" w:rsidRDefault="001E1544"/>
    <w:p w14:paraId="486A6EAD" w14:textId="77777777" w:rsidR="001E1544" w:rsidRDefault="001E1544"/>
    <w:p w14:paraId="3624C5E7" w14:textId="77777777" w:rsidR="001E1544" w:rsidRDefault="001E1544"/>
    <w:p w14:paraId="3BC90DB4" w14:textId="77777777" w:rsidR="001E1544" w:rsidRDefault="001E1544"/>
    <w:p w14:paraId="2B1F839D" w14:textId="77777777" w:rsidR="001E1544" w:rsidRDefault="001E1544"/>
    <w:p w14:paraId="7308F3FA" w14:textId="77777777" w:rsidR="001E1544" w:rsidRDefault="001E1544"/>
    <w:p w14:paraId="3984A4C6" w14:textId="77777777" w:rsidR="001E1544" w:rsidRDefault="001E1544"/>
    <w:p w14:paraId="30B20996" w14:textId="77777777" w:rsidR="001E1544" w:rsidRDefault="001E1544"/>
    <w:p w14:paraId="3926882C" w14:textId="77777777" w:rsidR="001E1544" w:rsidRDefault="00000000">
      <w:pPr>
        <w:adjustRightInd w:val="0"/>
        <w:snapToGrid w:val="0"/>
        <w:spacing w:line="560" w:lineRule="exact"/>
        <w:jc w:val="center"/>
        <w:rPr>
          <w:rFonts w:ascii="黑体" w:eastAsia="黑体" w:hAnsi="黑体" w:cs="黑体" w:hint="eastAsia"/>
          <w:b/>
          <w:bCs/>
          <w:kern w:val="0"/>
          <w:sz w:val="32"/>
          <w:szCs w:val="32"/>
        </w:rPr>
      </w:pPr>
      <w:r>
        <w:rPr>
          <w:rFonts w:ascii="Calibri" w:eastAsia="方正小标宋简体" w:hAnsi="Calibri" w:hint="eastAsia"/>
          <w:bCs/>
          <w:kern w:val="44"/>
          <w:sz w:val="44"/>
          <w:szCs w:val="44"/>
        </w:rPr>
        <w:lastRenderedPageBreak/>
        <w:t>第二章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参选人须知</w:t>
      </w:r>
    </w:p>
    <w:p w14:paraId="1642E12B" w14:textId="77777777" w:rsidR="001E1544" w:rsidRDefault="001E1544">
      <w:pPr>
        <w:adjustRightInd w:val="0"/>
        <w:snapToGrid w:val="0"/>
        <w:spacing w:line="560" w:lineRule="exact"/>
        <w:jc w:val="left"/>
        <w:rPr>
          <w:rFonts w:ascii="黑体" w:eastAsia="黑体" w:hAnsi="黑体" w:cs="黑体" w:hint="eastAsia"/>
          <w:b/>
          <w:bCs/>
          <w:kern w:val="0"/>
          <w:sz w:val="32"/>
          <w:szCs w:val="32"/>
        </w:rPr>
      </w:pPr>
    </w:p>
    <w:p w14:paraId="1EC4F8A7" w14:textId="77777777" w:rsidR="001E1544" w:rsidRDefault="00000000">
      <w:pPr>
        <w:adjustRightInd w:val="0"/>
        <w:snapToGrid w:val="0"/>
        <w:spacing w:line="560" w:lineRule="exact"/>
        <w:jc w:val="left"/>
        <w:rPr>
          <w:rFonts w:ascii="黑体" w:eastAsia="黑体" w:hAnsi="黑体" w:cs="黑体" w:hint="eastAsia"/>
          <w:b/>
          <w:bCs/>
          <w:sz w:val="40"/>
          <w:szCs w:val="40"/>
          <w:shd w:val="clear" w:color="auto" w:fill="FFFFFF"/>
        </w:rPr>
      </w:pPr>
      <w:r>
        <w:rPr>
          <w:rFonts w:ascii="黑体" w:eastAsia="黑体" w:hAnsi="黑体" w:cs="黑体" w:hint="eastAsia"/>
          <w:b/>
          <w:bCs/>
          <w:kern w:val="0"/>
          <w:sz w:val="32"/>
          <w:szCs w:val="32"/>
        </w:rPr>
        <w:t>参选人须知前附表</w:t>
      </w:r>
    </w:p>
    <w:tbl>
      <w:tblPr>
        <w:tblpPr w:leftFromText="180" w:rightFromText="180" w:vertAnchor="text" w:horzAnchor="page" w:tblpX="1274" w:tblpY="474"/>
        <w:tblOverlap w:val="never"/>
        <w:tblW w:w="9524" w:type="dxa"/>
        <w:tblLayout w:type="fixed"/>
        <w:tblLook w:val="04A0" w:firstRow="1" w:lastRow="0" w:firstColumn="1" w:lastColumn="0" w:noHBand="0" w:noVBand="1"/>
      </w:tblPr>
      <w:tblGrid>
        <w:gridCol w:w="1155"/>
        <w:gridCol w:w="1482"/>
        <w:gridCol w:w="6887"/>
      </w:tblGrid>
      <w:tr w:rsidR="001E1544" w14:paraId="68C62E2C" w14:textId="77777777">
        <w:trPr>
          <w:trHeight w:val="551"/>
        </w:trPr>
        <w:tc>
          <w:tcPr>
            <w:tcW w:w="1155" w:type="dxa"/>
            <w:tcBorders>
              <w:top w:val="single" w:sz="4" w:space="0" w:color="000000"/>
              <w:left w:val="single" w:sz="4" w:space="0" w:color="000000"/>
              <w:bottom w:val="single" w:sz="4" w:space="0" w:color="000000"/>
              <w:right w:val="single" w:sz="4" w:space="0" w:color="000000"/>
            </w:tcBorders>
          </w:tcPr>
          <w:p w14:paraId="0583E3D5"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条款号</w:t>
            </w:r>
          </w:p>
        </w:tc>
        <w:tc>
          <w:tcPr>
            <w:tcW w:w="1482" w:type="dxa"/>
            <w:tcBorders>
              <w:top w:val="single" w:sz="4" w:space="0" w:color="000000"/>
              <w:left w:val="nil"/>
              <w:bottom w:val="single" w:sz="4" w:space="0" w:color="000000"/>
              <w:right w:val="single" w:sz="4" w:space="0" w:color="000000"/>
            </w:tcBorders>
          </w:tcPr>
          <w:p w14:paraId="2FC80898"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条款名称</w:t>
            </w:r>
          </w:p>
        </w:tc>
        <w:tc>
          <w:tcPr>
            <w:tcW w:w="6887" w:type="dxa"/>
            <w:tcBorders>
              <w:top w:val="single" w:sz="4" w:space="0" w:color="000000"/>
              <w:left w:val="nil"/>
              <w:bottom w:val="single" w:sz="4" w:space="0" w:color="000000"/>
              <w:right w:val="single" w:sz="4" w:space="0" w:color="000000"/>
            </w:tcBorders>
          </w:tcPr>
          <w:p w14:paraId="27FE7B1F" w14:textId="77777777" w:rsidR="001E1544" w:rsidRDefault="00000000">
            <w:pPr>
              <w:widowControl/>
              <w:spacing w:line="480" w:lineRule="exac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t>编列内容</w:t>
            </w:r>
          </w:p>
        </w:tc>
      </w:tr>
      <w:tr w:rsidR="001E1544" w14:paraId="1C7BA877" w14:textId="77777777">
        <w:trPr>
          <w:trHeight w:val="1914"/>
        </w:trPr>
        <w:tc>
          <w:tcPr>
            <w:tcW w:w="1155" w:type="dxa"/>
            <w:tcBorders>
              <w:top w:val="single" w:sz="4" w:space="0" w:color="000000"/>
              <w:left w:val="single" w:sz="4" w:space="0" w:color="000000"/>
              <w:bottom w:val="single" w:sz="4" w:space="0" w:color="000000"/>
              <w:right w:val="single" w:sz="4" w:space="0" w:color="000000"/>
            </w:tcBorders>
            <w:vAlign w:val="center"/>
          </w:tcPr>
          <w:p w14:paraId="15E64CF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w:t>
            </w:r>
          </w:p>
        </w:tc>
        <w:tc>
          <w:tcPr>
            <w:tcW w:w="1482" w:type="dxa"/>
            <w:tcBorders>
              <w:top w:val="single" w:sz="4" w:space="0" w:color="000000"/>
              <w:left w:val="nil"/>
              <w:bottom w:val="single" w:sz="4" w:space="0" w:color="000000"/>
              <w:right w:val="single" w:sz="4" w:space="0" w:color="000000"/>
            </w:tcBorders>
            <w:vAlign w:val="center"/>
          </w:tcPr>
          <w:p w14:paraId="3F245B2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比选人</w:t>
            </w:r>
          </w:p>
        </w:tc>
        <w:tc>
          <w:tcPr>
            <w:tcW w:w="6887" w:type="dxa"/>
            <w:tcBorders>
              <w:top w:val="single" w:sz="4" w:space="0" w:color="000000"/>
              <w:left w:val="nil"/>
              <w:bottom w:val="single" w:sz="4" w:space="0" w:color="000000"/>
              <w:right w:val="single" w:sz="4" w:space="0" w:color="000000"/>
            </w:tcBorders>
            <w:vAlign w:val="center"/>
          </w:tcPr>
          <w:p w14:paraId="70CAC24F"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招标人 ：衡阳公路桥梁建设有限公司</w:t>
            </w:r>
          </w:p>
          <w:p w14:paraId="2D8D3F4B"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地    址：衡阳市蒸湘区解放路1号财富大厦</w:t>
            </w:r>
          </w:p>
          <w:p w14:paraId="1EC1FDFC"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联 系 人：唐</w:t>
            </w:r>
            <w:bookmarkStart w:id="22" w:name="OLE_LINK36"/>
            <w:r>
              <w:rPr>
                <w:rFonts w:ascii="仿宋" w:eastAsia="仿宋" w:hAnsi="仿宋" w:cs="仿宋" w:hint="eastAsia"/>
                <w:kern w:val="0"/>
                <w:sz w:val="24"/>
              </w:rPr>
              <w:t>贻衡</w:t>
            </w:r>
            <w:bookmarkEnd w:id="22"/>
          </w:p>
          <w:p w14:paraId="133968F1" w14:textId="77777777" w:rsidR="001E1544" w:rsidRDefault="00000000">
            <w:pPr>
              <w:adjustRightInd w:val="0"/>
              <w:snapToGrid w:val="0"/>
              <w:spacing w:line="560" w:lineRule="exact"/>
              <w:jc w:val="left"/>
              <w:rPr>
                <w:rFonts w:ascii="仿宋" w:eastAsia="仿宋" w:hAnsi="仿宋" w:cs="仿宋" w:hint="eastAsia"/>
                <w:kern w:val="0"/>
                <w:sz w:val="24"/>
              </w:rPr>
            </w:pPr>
            <w:r>
              <w:rPr>
                <w:rFonts w:ascii="仿宋" w:eastAsia="仿宋" w:hAnsi="仿宋" w:cs="仿宋" w:hint="eastAsia"/>
                <w:kern w:val="0"/>
                <w:sz w:val="24"/>
              </w:rPr>
              <w:t>电    话：17670434530</w:t>
            </w:r>
          </w:p>
        </w:tc>
      </w:tr>
      <w:tr w:rsidR="001E1544" w14:paraId="3D9B5C93" w14:textId="77777777">
        <w:trPr>
          <w:trHeight w:val="578"/>
        </w:trPr>
        <w:tc>
          <w:tcPr>
            <w:tcW w:w="1155" w:type="dxa"/>
            <w:tcBorders>
              <w:top w:val="single" w:sz="4" w:space="0" w:color="000000"/>
              <w:left w:val="single" w:sz="4" w:space="0" w:color="000000"/>
              <w:bottom w:val="single" w:sz="4" w:space="0" w:color="000000"/>
              <w:right w:val="single" w:sz="4" w:space="0" w:color="000000"/>
            </w:tcBorders>
            <w:vAlign w:val="center"/>
          </w:tcPr>
          <w:p w14:paraId="4EFA989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2</w:t>
            </w:r>
          </w:p>
        </w:tc>
        <w:tc>
          <w:tcPr>
            <w:tcW w:w="1482" w:type="dxa"/>
            <w:tcBorders>
              <w:top w:val="single" w:sz="4" w:space="0" w:color="000000"/>
              <w:left w:val="nil"/>
              <w:bottom w:val="single" w:sz="4" w:space="0" w:color="000000"/>
              <w:right w:val="single" w:sz="4" w:space="0" w:color="000000"/>
            </w:tcBorders>
            <w:vAlign w:val="center"/>
          </w:tcPr>
          <w:p w14:paraId="7EBC13D8"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项目名称</w:t>
            </w:r>
          </w:p>
        </w:tc>
        <w:tc>
          <w:tcPr>
            <w:tcW w:w="6887" w:type="dxa"/>
            <w:tcBorders>
              <w:top w:val="single" w:sz="4" w:space="0" w:color="000000"/>
              <w:left w:val="nil"/>
              <w:bottom w:val="single" w:sz="4" w:space="0" w:color="000000"/>
              <w:right w:val="single" w:sz="4" w:space="0" w:color="000000"/>
            </w:tcBorders>
            <w:vAlign w:val="center"/>
          </w:tcPr>
          <w:p w14:paraId="10523A83" w14:textId="77777777" w:rsidR="001E1544" w:rsidRDefault="00000000">
            <w:pPr>
              <w:widowControl/>
              <w:spacing w:line="480" w:lineRule="exact"/>
              <w:jc w:val="left"/>
              <w:rPr>
                <w:rFonts w:ascii="仿宋" w:eastAsia="仿宋" w:hAnsi="仿宋" w:cs="仿宋" w:hint="eastAsia"/>
                <w:spacing w:val="15"/>
                <w:kern w:val="0"/>
                <w:sz w:val="24"/>
              </w:rPr>
            </w:pPr>
            <w:r>
              <w:rPr>
                <w:rFonts w:ascii="仿宋" w:eastAsia="仿宋" w:hAnsi="仿宋" w:cs="仿宋" w:hint="eastAsia"/>
                <w:sz w:val="24"/>
              </w:rPr>
              <w:t>G234祁东洪桥至归阳公路工程+湘江引水工程二标</w:t>
            </w:r>
          </w:p>
        </w:tc>
      </w:tr>
      <w:tr w:rsidR="001E1544" w14:paraId="555582EB" w14:textId="77777777">
        <w:trPr>
          <w:trHeight w:val="561"/>
        </w:trPr>
        <w:tc>
          <w:tcPr>
            <w:tcW w:w="1155" w:type="dxa"/>
            <w:tcBorders>
              <w:top w:val="single" w:sz="4" w:space="0" w:color="000000"/>
              <w:left w:val="single" w:sz="4" w:space="0" w:color="000000"/>
              <w:bottom w:val="single" w:sz="4" w:space="0" w:color="000000"/>
              <w:right w:val="single" w:sz="4" w:space="0" w:color="000000"/>
            </w:tcBorders>
            <w:vAlign w:val="center"/>
          </w:tcPr>
          <w:p w14:paraId="0C3B5AF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3</w:t>
            </w:r>
          </w:p>
        </w:tc>
        <w:tc>
          <w:tcPr>
            <w:tcW w:w="1482" w:type="dxa"/>
            <w:tcBorders>
              <w:top w:val="single" w:sz="4" w:space="0" w:color="000000"/>
              <w:left w:val="nil"/>
              <w:bottom w:val="single" w:sz="4" w:space="0" w:color="000000"/>
              <w:right w:val="single" w:sz="4" w:space="0" w:color="000000"/>
            </w:tcBorders>
            <w:vAlign w:val="center"/>
          </w:tcPr>
          <w:p w14:paraId="5C1D1D8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项目概况</w:t>
            </w:r>
          </w:p>
        </w:tc>
        <w:tc>
          <w:tcPr>
            <w:tcW w:w="6887" w:type="dxa"/>
            <w:tcBorders>
              <w:top w:val="single" w:sz="4" w:space="0" w:color="000000"/>
              <w:left w:val="nil"/>
              <w:bottom w:val="single" w:sz="4" w:space="0" w:color="000000"/>
              <w:right w:val="single" w:sz="4" w:space="0" w:color="000000"/>
            </w:tcBorders>
            <w:vAlign w:val="center"/>
          </w:tcPr>
          <w:p w14:paraId="6402AA8B"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cs="宋体" w:hint="eastAsia"/>
                <w:sz w:val="24"/>
              </w:rPr>
              <w:t>G234祁东洪桥至归阳公路工程+湘江引水工程二标项目</w:t>
            </w:r>
            <w:bookmarkStart w:id="23" w:name="_Hlk203113327"/>
            <w:r>
              <w:rPr>
                <w:rFonts w:ascii="仿宋" w:eastAsia="仿宋" w:hAnsi="仿宋" w:hint="eastAsia"/>
                <w:color w:val="262626"/>
                <w:sz w:val="24"/>
                <w:shd w:val="clear" w:color="auto" w:fill="FFFFFF"/>
              </w:rPr>
              <w:t>钢筋材料采购</w:t>
            </w:r>
            <w:bookmarkEnd w:id="23"/>
            <w:r>
              <w:rPr>
                <w:rFonts w:ascii="仿宋" w:eastAsia="仿宋" w:hAnsi="仿宋" w:hint="eastAsia"/>
                <w:color w:val="262626"/>
                <w:sz w:val="24"/>
                <w:shd w:val="clear" w:color="auto" w:fill="FFFFFF"/>
              </w:rPr>
              <w:t>（</w:t>
            </w:r>
            <w:r>
              <w:rPr>
                <w:rFonts w:ascii="仿宋" w:eastAsia="仿宋" w:hAnsi="仿宋" w:hint="eastAsia"/>
                <w:w w:val="99"/>
                <w:sz w:val="24"/>
              </w:rPr>
              <w:t>HPB400Φ14，HPB400Φ10，HPB300φ6）</w:t>
            </w:r>
          </w:p>
        </w:tc>
      </w:tr>
      <w:tr w:rsidR="001E1544" w14:paraId="5CD8426B" w14:textId="77777777">
        <w:trPr>
          <w:trHeight w:val="554"/>
        </w:trPr>
        <w:tc>
          <w:tcPr>
            <w:tcW w:w="1155" w:type="dxa"/>
            <w:tcBorders>
              <w:top w:val="single" w:sz="4" w:space="0" w:color="000000"/>
              <w:left w:val="single" w:sz="4" w:space="0" w:color="000000"/>
              <w:bottom w:val="single" w:sz="4" w:space="0" w:color="000000"/>
              <w:right w:val="single" w:sz="4" w:space="0" w:color="000000"/>
            </w:tcBorders>
            <w:vAlign w:val="center"/>
          </w:tcPr>
          <w:p w14:paraId="4C8C44D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4</w:t>
            </w:r>
          </w:p>
        </w:tc>
        <w:tc>
          <w:tcPr>
            <w:tcW w:w="1482" w:type="dxa"/>
            <w:tcBorders>
              <w:top w:val="single" w:sz="4" w:space="0" w:color="000000"/>
              <w:left w:val="nil"/>
              <w:bottom w:val="single" w:sz="4" w:space="0" w:color="000000"/>
              <w:right w:val="single" w:sz="4" w:space="0" w:color="000000"/>
            </w:tcBorders>
            <w:vAlign w:val="center"/>
          </w:tcPr>
          <w:p w14:paraId="3C39D348" w14:textId="77777777" w:rsidR="001E1544" w:rsidRDefault="00000000">
            <w:pPr>
              <w:adjustRightInd w:val="0"/>
              <w:snapToGrid w:val="0"/>
              <w:spacing w:line="480" w:lineRule="exact"/>
              <w:jc w:val="center"/>
              <w:rPr>
                <w:rFonts w:ascii="仿宋" w:eastAsia="仿宋" w:hAnsi="仿宋" w:cs="仿宋" w:hint="eastAsia"/>
                <w:sz w:val="24"/>
              </w:rPr>
            </w:pPr>
            <w:r>
              <w:rPr>
                <w:rFonts w:ascii="仿宋" w:eastAsia="仿宋" w:hAnsi="仿宋" w:cs="仿宋" w:hint="eastAsia"/>
                <w:sz w:val="24"/>
              </w:rPr>
              <w:t>资金来源</w:t>
            </w:r>
          </w:p>
        </w:tc>
        <w:tc>
          <w:tcPr>
            <w:tcW w:w="6887" w:type="dxa"/>
            <w:tcBorders>
              <w:top w:val="single" w:sz="4" w:space="0" w:color="000000"/>
              <w:left w:val="nil"/>
              <w:bottom w:val="single" w:sz="4" w:space="0" w:color="000000"/>
              <w:right w:val="single" w:sz="4" w:space="0" w:color="000000"/>
            </w:tcBorders>
            <w:vAlign w:val="center"/>
          </w:tcPr>
          <w:p w14:paraId="116B4F92" w14:textId="77777777" w:rsidR="001E1544" w:rsidRDefault="00000000">
            <w:pPr>
              <w:adjustRightInd w:val="0"/>
              <w:snapToGrid w:val="0"/>
              <w:spacing w:line="480" w:lineRule="exact"/>
              <w:jc w:val="left"/>
              <w:rPr>
                <w:rFonts w:ascii="仿宋" w:eastAsia="仿宋" w:hAnsi="仿宋" w:cs="仿宋" w:hint="eastAsia"/>
                <w:sz w:val="24"/>
              </w:rPr>
            </w:pPr>
            <w:r>
              <w:rPr>
                <w:rFonts w:ascii="仿宋" w:eastAsia="仿宋" w:hAnsi="仿宋" w:cs="仿宋" w:hint="eastAsia"/>
                <w:kern w:val="0"/>
                <w:sz w:val="24"/>
              </w:rPr>
              <w:t>自筹</w:t>
            </w:r>
          </w:p>
        </w:tc>
      </w:tr>
      <w:tr w:rsidR="001E1544" w14:paraId="4176783E" w14:textId="77777777">
        <w:trPr>
          <w:trHeight w:val="566"/>
        </w:trPr>
        <w:tc>
          <w:tcPr>
            <w:tcW w:w="1155" w:type="dxa"/>
            <w:tcBorders>
              <w:top w:val="single" w:sz="4" w:space="0" w:color="000000"/>
              <w:left w:val="single" w:sz="4" w:space="0" w:color="000000"/>
              <w:bottom w:val="single" w:sz="4" w:space="0" w:color="000000"/>
              <w:right w:val="single" w:sz="4" w:space="0" w:color="000000"/>
            </w:tcBorders>
            <w:vAlign w:val="center"/>
          </w:tcPr>
          <w:p w14:paraId="6F78ED6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5</w:t>
            </w:r>
          </w:p>
        </w:tc>
        <w:tc>
          <w:tcPr>
            <w:tcW w:w="1482" w:type="dxa"/>
            <w:tcBorders>
              <w:top w:val="single" w:sz="4" w:space="0" w:color="000000"/>
              <w:left w:val="nil"/>
              <w:bottom w:val="single" w:sz="4" w:space="0" w:color="000000"/>
              <w:right w:val="single" w:sz="4" w:space="0" w:color="000000"/>
            </w:tcBorders>
            <w:vAlign w:val="center"/>
          </w:tcPr>
          <w:p w14:paraId="0D3906F4"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比选范围</w:t>
            </w:r>
          </w:p>
        </w:tc>
        <w:tc>
          <w:tcPr>
            <w:tcW w:w="6887" w:type="dxa"/>
            <w:tcBorders>
              <w:top w:val="single" w:sz="4" w:space="0" w:color="000000"/>
              <w:left w:val="nil"/>
              <w:bottom w:val="single" w:sz="4" w:space="0" w:color="000000"/>
              <w:right w:val="single" w:sz="4" w:space="0" w:color="000000"/>
            </w:tcBorders>
            <w:vAlign w:val="center"/>
          </w:tcPr>
          <w:p w14:paraId="5FCC7377"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hint="eastAsia"/>
                <w:color w:val="262626"/>
                <w:sz w:val="24"/>
                <w:shd w:val="clear" w:color="auto" w:fill="FFFFFF"/>
              </w:rPr>
              <w:t>钢筋材料采购</w:t>
            </w:r>
          </w:p>
        </w:tc>
      </w:tr>
      <w:tr w:rsidR="001E1544" w14:paraId="770A16D5" w14:textId="77777777">
        <w:trPr>
          <w:trHeight w:val="587"/>
        </w:trPr>
        <w:tc>
          <w:tcPr>
            <w:tcW w:w="1155" w:type="dxa"/>
            <w:tcBorders>
              <w:top w:val="single" w:sz="4" w:space="0" w:color="000000"/>
              <w:left w:val="single" w:sz="4" w:space="0" w:color="000000"/>
              <w:bottom w:val="single" w:sz="4" w:space="0" w:color="000000"/>
              <w:right w:val="single" w:sz="4" w:space="0" w:color="000000"/>
            </w:tcBorders>
            <w:vAlign w:val="center"/>
          </w:tcPr>
          <w:p w14:paraId="78EFBE7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6</w:t>
            </w:r>
          </w:p>
        </w:tc>
        <w:tc>
          <w:tcPr>
            <w:tcW w:w="1482" w:type="dxa"/>
            <w:tcBorders>
              <w:top w:val="single" w:sz="4" w:space="0" w:color="000000"/>
              <w:left w:val="nil"/>
              <w:bottom w:val="single" w:sz="4" w:space="0" w:color="000000"/>
              <w:right w:val="single" w:sz="4" w:space="0" w:color="000000"/>
            </w:tcBorders>
            <w:vAlign w:val="center"/>
          </w:tcPr>
          <w:p w14:paraId="206A89D7"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服务期限</w:t>
            </w:r>
          </w:p>
        </w:tc>
        <w:tc>
          <w:tcPr>
            <w:tcW w:w="6887" w:type="dxa"/>
            <w:tcBorders>
              <w:top w:val="single" w:sz="4" w:space="0" w:color="000000"/>
              <w:left w:val="nil"/>
              <w:bottom w:val="single" w:sz="4" w:space="0" w:color="000000"/>
              <w:right w:val="single" w:sz="4" w:space="0" w:color="000000"/>
            </w:tcBorders>
            <w:vAlign w:val="center"/>
          </w:tcPr>
          <w:p w14:paraId="3236AFFC" w14:textId="77777777" w:rsidR="001E1544" w:rsidRDefault="00000000">
            <w:pPr>
              <w:widowControl/>
              <w:spacing w:line="480" w:lineRule="exact"/>
              <w:jc w:val="left"/>
              <w:rPr>
                <w:rFonts w:ascii="仿宋" w:eastAsia="仿宋" w:hAnsi="仿宋" w:cs="仿宋" w:hint="eastAsia"/>
                <w:sz w:val="24"/>
              </w:rPr>
            </w:pPr>
            <w:r>
              <w:rPr>
                <w:rFonts w:ascii="仿宋" w:eastAsia="仿宋" w:hAnsi="仿宋" w:cs="宋体" w:hint="eastAsia"/>
                <w:sz w:val="24"/>
              </w:rPr>
              <w:t>根据项目需求</w:t>
            </w:r>
          </w:p>
        </w:tc>
      </w:tr>
      <w:tr w:rsidR="001E1544" w14:paraId="11C96A1C" w14:textId="77777777">
        <w:trPr>
          <w:trHeight w:val="1291"/>
        </w:trPr>
        <w:tc>
          <w:tcPr>
            <w:tcW w:w="1155" w:type="dxa"/>
            <w:tcBorders>
              <w:top w:val="single" w:sz="4" w:space="0" w:color="000000"/>
              <w:left w:val="single" w:sz="4" w:space="0" w:color="000000"/>
              <w:bottom w:val="single" w:sz="4" w:space="0" w:color="000000"/>
              <w:right w:val="single" w:sz="4" w:space="0" w:color="000000"/>
            </w:tcBorders>
            <w:vAlign w:val="center"/>
          </w:tcPr>
          <w:p w14:paraId="591AE3BC"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7</w:t>
            </w:r>
          </w:p>
        </w:tc>
        <w:tc>
          <w:tcPr>
            <w:tcW w:w="1482" w:type="dxa"/>
            <w:tcBorders>
              <w:top w:val="single" w:sz="4" w:space="0" w:color="000000"/>
              <w:left w:val="nil"/>
              <w:bottom w:val="single" w:sz="4" w:space="0" w:color="000000"/>
              <w:right w:val="single" w:sz="4" w:space="0" w:color="000000"/>
            </w:tcBorders>
            <w:vAlign w:val="center"/>
          </w:tcPr>
          <w:p w14:paraId="779F94F6" w14:textId="77777777" w:rsidR="001E1544" w:rsidRDefault="00000000">
            <w:pPr>
              <w:widowControl/>
              <w:spacing w:line="480" w:lineRule="exact"/>
              <w:jc w:val="center"/>
              <w:rPr>
                <w:rFonts w:ascii="仿宋" w:eastAsia="仿宋" w:hAnsi="仿宋" w:cs="仿宋" w:hint="eastAsia"/>
                <w:sz w:val="24"/>
              </w:rPr>
            </w:pPr>
            <w:r>
              <w:rPr>
                <w:rFonts w:ascii="仿宋" w:eastAsia="仿宋" w:hAnsi="仿宋" w:cs="仿宋" w:hint="eastAsia"/>
                <w:sz w:val="24"/>
              </w:rPr>
              <w:t>资格要求</w:t>
            </w:r>
          </w:p>
        </w:tc>
        <w:tc>
          <w:tcPr>
            <w:tcW w:w="6887" w:type="dxa"/>
            <w:tcBorders>
              <w:top w:val="single" w:sz="4" w:space="0" w:color="000000"/>
              <w:left w:val="nil"/>
              <w:bottom w:val="single" w:sz="4" w:space="0" w:color="000000"/>
              <w:right w:val="single" w:sz="4" w:space="0" w:color="000000"/>
            </w:tcBorders>
            <w:vAlign w:val="center"/>
          </w:tcPr>
          <w:p w14:paraId="40229043"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1.投标人具有独立法人资格并依法取得营业执照、相应资质证书，并在有效期限内；</w:t>
            </w:r>
          </w:p>
          <w:p w14:paraId="09052D97" w14:textId="64FD66CE"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2.投标人具备相应的资质：钢材</w:t>
            </w:r>
            <w:r w:rsidR="00F71491">
              <w:rPr>
                <w:rFonts w:ascii="仿宋" w:eastAsia="仿宋" w:hAnsi="仿宋" w:cs="宋体" w:hint="eastAsia"/>
                <w:sz w:val="24"/>
              </w:rPr>
              <w:t>销售</w:t>
            </w:r>
          </w:p>
          <w:p w14:paraId="26B2A5C4"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3.投标人注册资金不应低于人民币15</w:t>
            </w:r>
            <w:r>
              <w:rPr>
                <w:rFonts w:ascii="仿宋" w:eastAsia="仿宋" w:hAnsi="仿宋" w:cs="宋体" w:hint="eastAsia"/>
                <w:color w:val="000000" w:themeColor="text1"/>
                <w:sz w:val="24"/>
              </w:rPr>
              <w:t>0</w:t>
            </w:r>
            <w:r>
              <w:rPr>
                <w:rFonts w:ascii="仿宋" w:eastAsia="仿宋" w:hAnsi="仿宋" w:cs="宋体" w:hint="eastAsia"/>
                <w:sz w:val="24"/>
              </w:rPr>
              <w:t>万元；</w:t>
            </w:r>
          </w:p>
          <w:p w14:paraId="2E8E149D"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□不提供</w:t>
            </w:r>
          </w:p>
          <w:p w14:paraId="1BB99EA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Segoe UI Symbol" w:eastAsia="仿宋" w:hAnsi="Segoe UI Symbol" w:cs="Segoe UI Symbol"/>
                <w:sz w:val="24"/>
              </w:rPr>
              <w:t>☑</w:t>
            </w:r>
            <w:r>
              <w:rPr>
                <w:rFonts w:ascii="仿宋" w:eastAsia="仿宋" w:hAnsi="仿宋" w:cs="仿宋" w:hint="eastAsia"/>
                <w:sz w:val="24"/>
              </w:rPr>
              <w:t>提供</w:t>
            </w:r>
            <w:r>
              <w:rPr>
                <w:rFonts w:ascii="仿宋" w:eastAsia="仿宋" w:hAnsi="仿宋" w:cs="宋体" w:hint="eastAsia"/>
                <w:sz w:val="24"/>
              </w:rPr>
              <w:t>:近3年内（</w:t>
            </w:r>
            <w:r>
              <w:rPr>
                <w:rFonts w:ascii="仿宋" w:eastAsia="仿宋" w:hAnsi="仿宋" w:cs="宋体" w:hint="eastAsia"/>
                <w:spacing w:val="15"/>
                <w:kern w:val="0"/>
                <w:sz w:val="24"/>
                <w:u w:val="single"/>
              </w:rPr>
              <w:t>2022</w:t>
            </w:r>
            <w:r>
              <w:rPr>
                <w:rFonts w:ascii="仿宋" w:eastAsia="仿宋" w:hAnsi="仿宋" w:cs="宋体" w:hint="eastAsia"/>
                <w:spacing w:val="15"/>
                <w:kern w:val="0"/>
                <w:sz w:val="24"/>
              </w:rPr>
              <w:t>年</w:t>
            </w:r>
            <w:r>
              <w:rPr>
                <w:rFonts w:ascii="仿宋" w:eastAsia="仿宋" w:hAnsi="仿宋" w:cs="宋体" w:hint="eastAsia"/>
                <w:spacing w:val="15"/>
                <w:kern w:val="0"/>
                <w:sz w:val="24"/>
                <w:u w:val="single"/>
              </w:rPr>
              <w:t>6</w:t>
            </w:r>
            <w:r>
              <w:rPr>
                <w:rFonts w:ascii="仿宋" w:eastAsia="仿宋" w:hAnsi="仿宋" w:cs="宋体" w:hint="eastAsia"/>
                <w:spacing w:val="15"/>
                <w:kern w:val="0"/>
                <w:sz w:val="24"/>
              </w:rPr>
              <w:t>月至</w:t>
            </w:r>
            <w:r>
              <w:rPr>
                <w:rFonts w:ascii="仿宋" w:eastAsia="仿宋" w:hAnsi="仿宋" w:cs="宋体" w:hint="eastAsia"/>
                <w:spacing w:val="15"/>
                <w:kern w:val="0"/>
                <w:sz w:val="24"/>
                <w:u w:val="single"/>
              </w:rPr>
              <w:t>2025</w:t>
            </w:r>
            <w:r>
              <w:rPr>
                <w:rFonts w:ascii="仿宋" w:eastAsia="仿宋" w:hAnsi="仿宋" w:cs="宋体" w:hint="eastAsia"/>
                <w:spacing w:val="15"/>
                <w:kern w:val="0"/>
                <w:sz w:val="24"/>
              </w:rPr>
              <w:t>年</w:t>
            </w:r>
            <w:r>
              <w:rPr>
                <w:rFonts w:ascii="仿宋" w:eastAsia="仿宋" w:hAnsi="仿宋" w:cs="宋体" w:hint="eastAsia"/>
                <w:spacing w:val="15"/>
                <w:kern w:val="0"/>
                <w:sz w:val="24"/>
                <w:u w:val="single"/>
              </w:rPr>
              <w:t>6</w:t>
            </w:r>
            <w:r>
              <w:rPr>
                <w:rFonts w:ascii="仿宋" w:eastAsia="仿宋" w:hAnsi="仿宋" w:cs="宋体" w:hint="eastAsia"/>
                <w:spacing w:val="15"/>
                <w:kern w:val="0"/>
                <w:sz w:val="24"/>
              </w:rPr>
              <w:t>月</w:t>
            </w:r>
            <w:r>
              <w:rPr>
                <w:rFonts w:ascii="仿宋" w:eastAsia="仿宋" w:hAnsi="仿宋" w:cs="宋体" w:hint="eastAsia"/>
                <w:sz w:val="24"/>
              </w:rPr>
              <w:t>）不少于</w:t>
            </w:r>
            <w:r>
              <w:rPr>
                <w:rFonts w:ascii="仿宋" w:eastAsia="仿宋" w:hAnsi="仿宋" w:cs="宋体" w:hint="eastAsia"/>
                <w:sz w:val="24"/>
                <w:u w:val="single"/>
              </w:rPr>
              <w:t xml:space="preserve"> 1  </w:t>
            </w:r>
            <w:r>
              <w:rPr>
                <w:rFonts w:ascii="仿宋" w:eastAsia="仿宋" w:hAnsi="仿宋" w:cs="宋体" w:hint="eastAsia"/>
                <w:sz w:val="24"/>
              </w:rPr>
              <w:t>个</w:t>
            </w:r>
            <w:r>
              <w:rPr>
                <w:rFonts w:ascii="仿宋" w:eastAsia="仿宋" w:hAnsi="仿宋" w:cs="宋体" w:hint="eastAsia"/>
                <w:spacing w:val="15"/>
                <w:kern w:val="0"/>
                <w:sz w:val="24"/>
                <w:u w:val="single"/>
              </w:rPr>
              <w:t xml:space="preserve"> </w:t>
            </w:r>
            <w:r>
              <w:rPr>
                <w:rFonts w:ascii="仿宋" w:eastAsia="仿宋" w:hAnsi="仿宋" w:cs="宋体" w:hint="eastAsia"/>
                <w:sz w:val="24"/>
                <w:u w:val="single"/>
              </w:rPr>
              <w:t>不少于100万单项钢材销售业绩</w:t>
            </w:r>
            <w:r>
              <w:rPr>
                <w:rFonts w:ascii="仿宋" w:eastAsia="仿宋" w:hAnsi="仿宋" w:cs="宋体" w:hint="eastAsia"/>
                <w:spacing w:val="15"/>
                <w:kern w:val="0"/>
                <w:sz w:val="24"/>
                <w:u w:val="single"/>
              </w:rPr>
              <w:t xml:space="preserve">  </w:t>
            </w:r>
            <w:r>
              <w:rPr>
                <w:rFonts w:ascii="仿宋" w:eastAsia="仿宋" w:hAnsi="仿宋" w:cs="宋体" w:hint="eastAsia"/>
                <w:spacing w:val="15"/>
                <w:kern w:val="0"/>
                <w:sz w:val="24"/>
              </w:rPr>
              <w:t>的</w:t>
            </w:r>
            <w:r>
              <w:rPr>
                <w:rFonts w:ascii="仿宋" w:eastAsia="仿宋" w:hAnsi="仿宋" w:cs="宋体" w:hint="eastAsia"/>
                <w:sz w:val="24"/>
              </w:rPr>
              <w:t>类似项目业绩。</w:t>
            </w:r>
          </w:p>
          <w:p w14:paraId="3B0861C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类似项目业绩是指:</w:t>
            </w:r>
            <w:r>
              <w:rPr>
                <w:rFonts w:ascii="仿宋" w:eastAsia="仿宋" w:hAnsi="仿宋" w:cs="宋体" w:hint="eastAsia"/>
                <w:sz w:val="24"/>
                <w:u w:val="single"/>
              </w:rPr>
              <w:t xml:space="preserve"> 不少于100万单项钢材销售业绩 </w:t>
            </w:r>
            <w:r>
              <w:rPr>
                <w:rFonts w:ascii="仿宋" w:eastAsia="仿宋" w:hAnsi="仿宋" w:cs="宋体" w:hint="eastAsia"/>
                <w:sz w:val="24"/>
              </w:rPr>
              <w:t>。</w:t>
            </w:r>
          </w:p>
          <w:p w14:paraId="4B9C0BD3"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4.项目负责人要求：</w:t>
            </w:r>
          </w:p>
          <w:p w14:paraId="3C7E7325"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Segoe UI Symbol" w:eastAsia="仿宋" w:hAnsi="Segoe UI Symbol" w:cs="Segoe UI Symbol"/>
                <w:sz w:val="24"/>
              </w:rPr>
              <w:t>☑</w:t>
            </w:r>
            <w:r>
              <w:rPr>
                <w:rFonts w:ascii="仿宋" w:eastAsia="仿宋" w:hAnsi="仿宋" w:cs="仿宋" w:hint="eastAsia"/>
                <w:sz w:val="24"/>
              </w:rPr>
              <w:t>不提供。</w:t>
            </w:r>
          </w:p>
          <w:p w14:paraId="5A1435F2"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lastRenderedPageBreak/>
              <w:t xml:space="preserve">□提供:拟任项目负责人须具有 </w:t>
            </w:r>
            <w:r>
              <w:rPr>
                <w:rFonts w:ascii="仿宋" w:eastAsia="仿宋" w:hAnsi="仿宋" w:cs="宋体" w:hint="eastAsia"/>
                <w:sz w:val="24"/>
                <w:u w:val="single"/>
              </w:rPr>
              <w:t xml:space="preserve">     </w:t>
            </w:r>
            <w:r>
              <w:rPr>
                <w:rFonts w:ascii="仿宋" w:eastAsia="仿宋" w:hAnsi="仿宋" w:cs="宋体" w:hint="eastAsia"/>
                <w:sz w:val="24"/>
              </w:rPr>
              <w:t>（证书或职称或执业资格等），且为本单位在职员工，并提供劳动和社会保障部门出具的投标截止时间前近半年连续6个月（</w:t>
            </w:r>
            <w:r>
              <w:rPr>
                <w:rFonts w:ascii="仿宋" w:eastAsia="仿宋" w:hAnsi="仿宋" w:cs="宋体" w:hint="eastAsia"/>
                <w:sz w:val="24"/>
                <w:u w:val="single"/>
              </w:rPr>
              <w:t xml:space="preserve">  </w:t>
            </w:r>
            <w:r>
              <w:rPr>
                <w:rFonts w:ascii="仿宋" w:eastAsia="仿宋" w:hAnsi="仿宋" w:cs="宋体" w:hint="eastAsia"/>
                <w:sz w:val="24"/>
              </w:rPr>
              <w:t>年</w:t>
            </w:r>
            <w:r>
              <w:rPr>
                <w:rFonts w:ascii="仿宋" w:eastAsia="仿宋" w:hAnsi="仿宋" w:cs="宋体" w:hint="eastAsia"/>
                <w:sz w:val="24"/>
                <w:u w:val="single"/>
              </w:rPr>
              <w:t xml:space="preserve">  </w:t>
            </w:r>
            <w:r>
              <w:rPr>
                <w:rFonts w:ascii="仿宋" w:eastAsia="仿宋" w:hAnsi="仿宋" w:cs="宋体" w:hint="eastAsia"/>
                <w:sz w:val="24"/>
              </w:rPr>
              <w:t>月至</w:t>
            </w:r>
            <w:r>
              <w:rPr>
                <w:rFonts w:ascii="仿宋" w:eastAsia="仿宋" w:hAnsi="仿宋" w:cs="宋体" w:hint="eastAsia"/>
                <w:sz w:val="24"/>
                <w:u w:val="single"/>
              </w:rPr>
              <w:t xml:space="preserve">  </w:t>
            </w:r>
            <w:r>
              <w:rPr>
                <w:rFonts w:ascii="仿宋" w:eastAsia="仿宋" w:hAnsi="仿宋" w:cs="宋体" w:hint="eastAsia"/>
                <w:sz w:val="24"/>
              </w:rPr>
              <w:t>年</w:t>
            </w:r>
            <w:r>
              <w:rPr>
                <w:rFonts w:ascii="仿宋" w:eastAsia="仿宋" w:hAnsi="仿宋" w:cs="宋体" w:hint="eastAsia"/>
                <w:sz w:val="24"/>
                <w:u w:val="single"/>
              </w:rPr>
              <w:t xml:space="preserve">  </w:t>
            </w:r>
            <w:r>
              <w:rPr>
                <w:rFonts w:ascii="仿宋" w:eastAsia="仿宋" w:hAnsi="仿宋" w:cs="宋体" w:hint="eastAsia"/>
                <w:sz w:val="24"/>
              </w:rPr>
              <w:t>月）的社保证明。</w:t>
            </w:r>
          </w:p>
          <w:p w14:paraId="54666725"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5.信誉要求：近三年内，在经营活动中无不良记录。投标人必须提供“信用中国”（</w:t>
            </w:r>
            <w:hyperlink r:id="rId10" w:history="1">
              <w:r w:rsidR="001E1544">
                <w:rPr>
                  <w:rFonts w:ascii="仿宋" w:eastAsia="仿宋" w:hAnsi="仿宋" w:cs="宋体" w:hint="eastAsia"/>
                  <w:sz w:val="24"/>
                </w:rPr>
                <w:t>www.creditchina.gov.cn）信用信息共享平台的信用查询截图。</w:t>
              </w:r>
            </w:hyperlink>
            <w:r>
              <w:rPr>
                <w:rFonts w:ascii="仿宋" w:eastAsia="仿宋" w:hAnsi="仿宋" w:cs="宋体" w:hint="eastAsia"/>
                <w:sz w:val="24"/>
              </w:rPr>
              <w:t>参选单位在近三年内与衡阳路桥无诉讼、仲裁、结算纠纷；</w:t>
            </w:r>
          </w:p>
          <w:p w14:paraId="778FD54C"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6.关联要求：参选单位法定代表人为同一人或者存在直接控股、管理关系的不同参选人，不得同时参加本次比选。</w:t>
            </w:r>
          </w:p>
          <w:p w14:paraId="63F6C329"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7.联合体要求：本次比选不接受联合体参加。</w:t>
            </w:r>
          </w:p>
          <w:p w14:paraId="0CA9F42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8.增值税要求：</w:t>
            </w:r>
          </w:p>
          <w:p w14:paraId="6F086A76"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投标人为</w:t>
            </w:r>
            <w:r>
              <w:rPr>
                <w:rFonts w:ascii="Segoe UI Symbol" w:eastAsia="仿宋" w:hAnsi="Segoe UI Symbol" w:cs="Segoe UI Symbol"/>
                <w:sz w:val="24"/>
              </w:rPr>
              <w:t>☑</w:t>
            </w:r>
            <w:r>
              <w:rPr>
                <w:rFonts w:ascii="仿宋" w:eastAsia="仿宋" w:hAnsi="仿宋" w:cs="仿宋" w:hint="eastAsia"/>
                <w:sz w:val="24"/>
              </w:rPr>
              <w:t>一般纳税人，</w:t>
            </w:r>
            <w:r>
              <w:rPr>
                <w:rFonts w:ascii="仿宋" w:eastAsia="仿宋" w:hAnsi="仿宋" w:cs="宋体" w:hint="eastAsia"/>
                <w:sz w:val="24"/>
              </w:rPr>
              <w:t>□小规模纳税人，</w:t>
            </w:r>
          </w:p>
          <w:p w14:paraId="30E91918" w14:textId="77777777" w:rsidR="001E1544" w:rsidRDefault="00000000">
            <w:pPr>
              <w:adjustRightInd w:val="0"/>
              <w:snapToGrid w:val="0"/>
              <w:spacing w:line="560" w:lineRule="exact"/>
              <w:ind w:firstLineChars="200" w:firstLine="480"/>
              <w:jc w:val="left"/>
              <w:rPr>
                <w:rFonts w:ascii="仿宋" w:eastAsia="仿宋" w:hAnsi="仿宋" w:cs="宋体" w:hint="eastAsia"/>
                <w:sz w:val="24"/>
              </w:rPr>
            </w:pPr>
            <w:r>
              <w:rPr>
                <w:rFonts w:ascii="仿宋" w:eastAsia="仿宋" w:hAnsi="仿宋" w:cs="宋体" w:hint="eastAsia"/>
                <w:sz w:val="24"/>
              </w:rPr>
              <w:t>本次招标的工程增值税税率按13%执行。</w:t>
            </w:r>
          </w:p>
          <w:p w14:paraId="79747AAB" w14:textId="77777777" w:rsidR="001E1544" w:rsidRDefault="00000000">
            <w:pPr>
              <w:pStyle w:val="aa"/>
              <w:widowControl/>
              <w:spacing w:beforeAutospacing="0" w:afterAutospacing="0" w:line="525" w:lineRule="atLeast"/>
              <w:ind w:firstLineChars="200" w:firstLine="482"/>
              <w:rPr>
                <w:rFonts w:ascii="仿宋" w:eastAsia="仿宋" w:hAnsi="仿宋" w:cs="宋体" w:hint="eastAsia"/>
                <w:kern w:val="2"/>
              </w:rPr>
            </w:pPr>
            <w:r>
              <w:rPr>
                <w:rFonts w:ascii="仿宋" w:eastAsia="仿宋" w:hAnsi="仿宋" w:cs="宋体" w:hint="eastAsia"/>
                <w:b/>
                <w:bCs/>
                <w:color w:val="666666"/>
                <w:shd w:val="clear" w:color="auto" w:fill="FFFFFF"/>
              </w:rPr>
              <w:t>9.</w:t>
            </w:r>
            <w:r>
              <w:rPr>
                <w:rFonts w:ascii="仿宋" w:eastAsia="仿宋" w:hAnsi="仿宋" w:cs="宋体" w:hint="eastAsia"/>
                <w:kern w:val="2"/>
              </w:rPr>
              <w:t>其他要求：</w:t>
            </w:r>
            <w:r>
              <w:rPr>
                <w:rFonts w:ascii="仿宋" w:eastAsia="仿宋" w:hAnsi="仿宋" w:cs="宋体" w:hint="eastAsia"/>
                <w:kern w:val="2"/>
                <w:u w:val="single"/>
              </w:rPr>
              <w:t xml:space="preserve">    /   </w:t>
            </w:r>
            <w:r>
              <w:rPr>
                <w:rFonts w:ascii="仿宋" w:eastAsia="仿宋" w:hAnsi="仿宋" w:cs="宋体" w:hint="eastAsia"/>
                <w:kern w:val="2"/>
              </w:rPr>
              <w:t>。（实施单位根据项目实际情况填写）</w:t>
            </w:r>
          </w:p>
          <w:p w14:paraId="0492E0DE" w14:textId="77777777" w:rsidR="001E1544" w:rsidRDefault="001E1544">
            <w:pPr>
              <w:adjustRightInd w:val="0"/>
              <w:snapToGrid w:val="0"/>
              <w:spacing w:line="560" w:lineRule="exact"/>
              <w:jc w:val="left"/>
              <w:rPr>
                <w:rFonts w:ascii="仿宋" w:eastAsia="仿宋" w:hAnsi="仿宋" w:cs="仿宋" w:hint="eastAsia"/>
                <w:sz w:val="24"/>
              </w:rPr>
            </w:pPr>
          </w:p>
        </w:tc>
      </w:tr>
      <w:tr w:rsidR="001E1544" w14:paraId="72F6E940" w14:textId="77777777">
        <w:trPr>
          <w:trHeight w:val="1492"/>
        </w:trPr>
        <w:tc>
          <w:tcPr>
            <w:tcW w:w="1155" w:type="dxa"/>
            <w:tcBorders>
              <w:top w:val="single" w:sz="4" w:space="0" w:color="000000"/>
              <w:left w:val="single" w:sz="4" w:space="0" w:color="000000"/>
              <w:bottom w:val="single" w:sz="4" w:space="0" w:color="000000"/>
              <w:right w:val="single" w:sz="4" w:space="0" w:color="000000"/>
            </w:tcBorders>
            <w:vAlign w:val="center"/>
          </w:tcPr>
          <w:p w14:paraId="76F8764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lastRenderedPageBreak/>
              <w:t>8</w:t>
            </w:r>
          </w:p>
        </w:tc>
        <w:tc>
          <w:tcPr>
            <w:tcW w:w="1482" w:type="dxa"/>
            <w:tcBorders>
              <w:top w:val="single" w:sz="4" w:space="0" w:color="000000"/>
              <w:left w:val="nil"/>
              <w:bottom w:val="single" w:sz="4" w:space="0" w:color="000000"/>
              <w:right w:val="single" w:sz="4" w:space="0" w:color="000000"/>
            </w:tcBorders>
          </w:tcPr>
          <w:p w14:paraId="34DDA3C2"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sz w:val="24"/>
              </w:rPr>
              <w:t>参选人</w:t>
            </w:r>
            <w:r>
              <w:rPr>
                <w:rFonts w:ascii="仿宋" w:eastAsia="仿宋" w:hAnsi="仿宋" w:cs="仿宋" w:hint="eastAsia"/>
                <w:kern w:val="0"/>
                <w:sz w:val="24"/>
              </w:rPr>
              <w:t>提出问题的截止时间</w:t>
            </w:r>
          </w:p>
        </w:tc>
        <w:tc>
          <w:tcPr>
            <w:tcW w:w="6887" w:type="dxa"/>
            <w:tcBorders>
              <w:top w:val="single" w:sz="4" w:space="0" w:color="000000"/>
              <w:left w:val="nil"/>
              <w:bottom w:val="single" w:sz="4" w:space="0" w:color="000000"/>
              <w:right w:val="single" w:sz="4" w:space="0" w:color="000000"/>
            </w:tcBorders>
            <w:vAlign w:val="center"/>
          </w:tcPr>
          <w:p w14:paraId="35E024F7"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开标前24小时</w:t>
            </w:r>
          </w:p>
        </w:tc>
      </w:tr>
      <w:tr w:rsidR="001E1544" w14:paraId="10EA4CD4" w14:textId="77777777">
        <w:trPr>
          <w:trHeight w:val="2150"/>
        </w:trPr>
        <w:tc>
          <w:tcPr>
            <w:tcW w:w="1155" w:type="dxa"/>
            <w:tcBorders>
              <w:top w:val="single" w:sz="4" w:space="0" w:color="000000"/>
              <w:left w:val="single" w:sz="4" w:space="0" w:color="000000"/>
              <w:bottom w:val="single" w:sz="4" w:space="0" w:color="000000"/>
              <w:right w:val="single" w:sz="4" w:space="0" w:color="000000"/>
            </w:tcBorders>
            <w:vAlign w:val="center"/>
          </w:tcPr>
          <w:p w14:paraId="055F2E12"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9</w:t>
            </w:r>
          </w:p>
        </w:tc>
        <w:tc>
          <w:tcPr>
            <w:tcW w:w="1482" w:type="dxa"/>
            <w:tcBorders>
              <w:top w:val="single" w:sz="4" w:space="0" w:color="000000"/>
              <w:left w:val="nil"/>
              <w:bottom w:val="single" w:sz="4" w:space="0" w:color="000000"/>
              <w:right w:val="single" w:sz="4" w:space="0" w:color="000000"/>
            </w:tcBorders>
            <w:vAlign w:val="center"/>
          </w:tcPr>
          <w:p w14:paraId="2F7718B8"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sz w:val="24"/>
              </w:rPr>
              <w:t>参选人</w:t>
            </w:r>
            <w:r>
              <w:rPr>
                <w:rFonts w:ascii="仿宋" w:eastAsia="仿宋" w:hAnsi="仿宋" w:cs="仿宋" w:hint="eastAsia"/>
                <w:kern w:val="0"/>
                <w:sz w:val="24"/>
              </w:rPr>
              <w:t>确认收到比选文件澄清、修改及答疑的时间</w:t>
            </w:r>
          </w:p>
        </w:tc>
        <w:tc>
          <w:tcPr>
            <w:tcW w:w="6887" w:type="dxa"/>
            <w:tcBorders>
              <w:top w:val="single" w:sz="4" w:space="0" w:color="000000"/>
              <w:left w:val="nil"/>
              <w:bottom w:val="single" w:sz="4" w:space="0" w:color="000000"/>
              <w:right w:val="single" w:sz="4" w:space="0" w:color="000000"/>
            </w:tcBorders>
            <w:vAlign w:val="center"/>
          </w:tcPr>
          <w:p w14:paraId="06FC1CD2"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在收到相应文件后24小时内</w:t>
            </w:r>
          </w:p>
        </w:tc>
      </w:tr>
      <w:tr w:rsidR="001E1544" w14:paraId="2BBAFDD7" w14:textId="77777777">
        <w:trPr>
          <w:trHeight w:val="1331"/>
        </w:trPr>
        <w:tc>
          <w:tcPr>
            <w:tcW w:w="1155" w:type="dxa"/>
            <w:tcBorders>
              <w:top w:val="single" w:sz="4" w:space="0" w:color="000000"/>
              <w:left w:val="single" w:sz="4" w:space="0" w:color="000000"/>
              <w:bottom w:val="single" w:sz="4" w:space="0" w:color="000000"/>
              <w:right w:val="single" w:sz="4" w:space="0" w:color="000000"/>
            </w:tcBorders>
            <w:vAlign w:val="center"/>
          </w:tcPr>
          <w:p w14:paraId="07921EC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lastRenderedPageBreak/>
              <w:t>10</w:t>
            </w:r>
          </w:p>
        </w:tc>
        <w:tc>
          <w:tcPr>
            <w:tcW w:w="1482" w:type="dxa"/>
            <w:tcBorders>
              <w:top w:val="single" w:sz="4" w:space="0" w:color="000000"/>
              <w:left w:val="nil"/>
              <w:bottom w:val="single" w:sz="4" w:space="0" w:color="000000"/>
              <w:right w:val="single" w:sz="4" w:space="0" w:color="000000"/>
            </w:tcBorders>
            <w:vAlign w:val="center"/>
          </w:tcPr>
          <w:p w14:paraId="0BB2C5BB"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递交参选文件截止时间及地点</w:t>
            </w:r>
          </w:p>
        </w:tc>
        <w:tc>
          <w:tcPr>
            <w:tcW w:w="6887" w:type="dxa"/>
            <w:tcBorders>
              <w:top w:val="single" w:sz="4" w:space="0" w:color="000000"/>
              <w:left w:val="nil"/>
              <w:bottom w:val="single" w:sz="4" w:space="0" w:color="000000"/>
              <w:right w:val="single" w:sz="4" w:space="0" w:color="000000"/>
            </w:tcBorders>
            <w:vAlign w:val="center"/>
          </w:tcPr>
          <w:p w14:paraId="645854D3"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同开标时间及地点</w:t>
            </w:r>
          </w:p>
        </w:tc>
      </w:tr>
      <w:tr w:rsidR="001E1544" w14:paraId="25A24835" w14:textId="77777777">
        <w:trPr>
          <w:trHeight w:val="874"/>
        </w:trPr>
        <w:tc>
          <w:tcPr>
            <w:tcW w:w="1155" w:type="dxa"/>
            <w:tcBorders>
              <w:top w:val="single" w:sz="4" w:space="0" w:color="000000"/>
              <w:left w:val="single" w:sz="4" w:space="0" w:color="000000"/>
              <w:bottom w:val="single" w:sz="4" w:space="0" w:color="000000"/>
              <w:right w:val="single" w:sz="4" w:space="0" w:color="000000"/>
            </w:tcBorders>
            <w:vAlign w:val="center"/>
          </w:tcPr>
          <w:p w14:paraId="3FA8FD1E"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11</w:t>
            </w:r>
          </w:p>
        </w:tc>
        <w:tc>
          <w:tcPr>
            <w:tcW w:w="1482" w:type="dxa"/>
            <w:tcBorders>
              <w:top w:val="single" w:sz="4" w:space="0" w:color="000000"/>
              <w:left w:val="nil"/>
              <w:bottom w:val="single" w:sz="4" w:space="0" w:color="000000"/>
              <w:right w:val="single" w:sz="4" w:space="0" w:color="000000"/>
            </w:tcBorders>
            <w:vAlign w:val="center"/>
          </w:tcPr>
          <w:p w14:paraId="510343D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开标时间及地点</w:t>
            </w:r>
          </w:p>
        </w:tc>
        <w:tc>
          <w:tcPr>
            <w:tcW w:w="6887" w:type="dxa"/>
            <w:tcBorders>
              <w:top w:val="single" w:sz="4" w:space="0" w:color="000000"/>
              <w:left w:val="nil"/>
              <w:bottom w:val="single" w:sz="4" w:space="0" w:color="000000"/>
              <w:right w:val="single" w:sz="4" w:space="0" w:color="000000"/>
            </w:tcBorders>
            <w:vAlign w:val="center"/>
          </w:tcPr>
          <w:p w14:paraId="054E3DB7"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详见比选公告</w:t>
            </w:r>
          </w:p>
        </w:tc>
      </w:tr>
      <w:tr w:rsidR="001E1544" w14:paraId="59B4CEC1" w14:textId="77777777">
        <w:trPr>
          <w:trHeight w:val="1046"/>
        </w:trPr>
        <w:tc>
          <w:tcPr>
            <w:tcW w:w="1155" w:type="dxa"/>
            <w:tcBorders>
              <w:top w:val="single" w:sz="4" w:space="0" w:color="000000"/>
              <w:left w:val="single" w:sz="4" w:space="0" w:color="000000"/>
              <w:bottom w:val="single" w:sz="4" w:space="0" w:color="000000"/>
              <w:right w:val="single" w:sz="4" w:space="0" w:color="000000"/>
            </w:tcBorders>
            <w:vAlign w:val="center"/>
          </w:tcPr>
          <w:p w14:paraId="5DB8F1F8"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12</w:t>
            </w:r>
          </w:p>
        </w:tc>
        <w:tc>
          <w:tcPr>
            <w:tcW w:w="1482" w:type="dxa"/>
            <w:tcBorders>
              <w:top w:val="single" w:sz="4" w:space="0" w:color="000000"/>
              <w:left w:val="nil"/>
              <w:bottom w:val="single" w:sz="4" w:space="0" w:color="000000"/>
              <w:right w:val="single" w:sz="4" w:space="0" w:color="000000"/>
            </w:tcBorders>
            <w:vAlign w:val="center"/>
          </w:tcPr>
          <w:p w14:paraId="1B27935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参选文件</w:t>
            </w:r>
          </w:p>
          <w:p w14:paraId="584BEE5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份数</w:t>
            </w:r>
          </w:p>
        </w:tc>
        <w:tc>
          <w:tcPr>
            <w:tcW w:w="6887" w:type="dxa"/>
            <w:tcBorders>
              <w:top w:val="single" w:sz="4" w:space="0" w:color="000000"/>
              <w:left w:val="nil"/>
              <w:bottom w:val="single" w:sz="4" w:space="0" w:color="000000"/>
              <w:right w:val="single" w:sz="4" w:space="0" w:color="000000"/>
            </w:tcBorders>
            <w:vAlign w:val="center"/>
          </w:tcPr>
          <w:p w14:paraId="74040806"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正本1份，副本4份。电子文档1份 （电子文件内容为参选文件的扫描件，载体为U盘）。</w:t>
            </w:r>
          </w:p>
        </w:tc>
      </w:tr>
      <w:tr w:rsidR="001E1544" w14:paraId="6A5E6F8C" w14:textId="77777777">
        <w:trPr>
          <w:trHeight w:val="731"/>
        </w:trPr>
        <w:tc>
          <w:tcPr>
            <w:tcW w:w="1155" w:type="dxa"/>
            <w:tcBorders>
              <w:top w:val="single" w:sz="4" w:space="0" w:color="000000"/>
              <w:left w:val="single" w:sz="4" w:space="0" w:color="000000"/>
              <w:bottom w:val="single" w:sz="4" w:space="0" w:color="000000"/>
              <w:right w:val="single" w:sz="4" w:space="0" w:color="000000"/>
            </w:tcBorders>
            <w:vAlign w:val="center"/>
          </w:tcPr>
          <w:p w14:paraId="086CB6A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13</w:t>
            </w:r>
          </w:p>
        </w:tc>
        <w:tc>
          <w:tcPr>
            <w:tcW w:w="1482" w:type="dxa"/>
            <w:tcBorders>
              <w:top w:val="single" w:sz="4" w:space="0" w:color="000000"/>
              <w:left w:val="nil"/>
              <w:bottom w:val="single" w:sz="4" w:space="0" w:color="000000"/>
              <w:right w:val="single" w:sz="4" w:space="0" w:color="000000"/>
            </w:tcBorders>
            <w:vAlign w:val="center"/>
          </w:tcPr>
          <w:p w14:paraId="4DA7034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比选有效期</w:t>
            </w:r>
          </w:p>
        </w:tc>
        <w:tc>
          <w:tcPr>
            <w:tcW w:w="6887" w:type="dxa"/>
            <w:tcBorders>
              <w:top w:val="single" w:sz="4" w:space="0" w:color="000000"/>
              <w:left w:val="nil"/>
              <w:bottom w:val="single" w:sz="4" w:space="0" w:color="000000"/>
              <w:right w:val="single" w:sz="4" w:space="0" w:color="000000"/>
            </w:tcBorders>
            <w:vAlign w:val="center"/>
          </w:tcPr>
          <w:p w14:paraId="1B356488"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30天</w:t>
            </w:r>
          </w:p>
        </w:tc>
      </w:tr>
      <w:tr w:rsidR="001E1544" w14:paraId="23E3B424"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43EA4C4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14</w:t>
            </w:r>
          </w:p>
        </w:tc>
        <w:tc>
          <w:tcPr>
            <w:tcW w:w="1482" w:type="dxa"/>
            <w:tcBorders>
              <w:top w:val="single" w:sz="4" w:space="0" w:color="000000"/>
              <w:left w:val="nil"/>
              <w:bottom w:val="single" w:sz="4" w:space="0" w:color="000000"/>
              <w:right w:val="single" w:sz="4" w:space="0" w:color="000000"/>
            </w:tcBorders>
            <w:vAlign w:val="center"/>
          </w:tcPr>
          <w:p w14:paraId="0E7C909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投标</w:t>
            </w:r>
          </w:p>
          <w:p w14:paraId="5BC3BA0F"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保证金</w:t>
            </w:r>
          </w:p>
        </w:tc>
        <w:tc>
          <w:tcPr>
            <w:tcW w:w="6887" w:type="dxa"/>
            <w:tcBorders>
              <w:top w:val="single" w:sz="4" w:space="0" w:color="000000"/>
              <w:left w:val="nil"/>
              <w:bottom w:val="single" w:sz="4" w:space="0" w:color="000000"/>
              <w:right w:val="single" w:sz="4" w:space="0" w:color="000000"/>
            </w:tcBorders>
            <w:vAlign w:val="center"/>
          </w:tcPr>
          <w:p w14:paraId="7EC5BD0B" w14:textId="77777777" w:rsidR="001E1544" w:rsidRDefault="00000000">
            <w:pPr>
              <w:widowControl/>
              <w:spacing w:line="480" w:lineRule="exact"/>
              <w:jc w:val="left"/>
              <w:rPr>
                <w:rFonts w:ascii="仿宋" w:eastAsia="仿宋" w:hAnsi="仿宋" w:cs="仿宋" w:hint="eastAsia"/>
                <w:kern w:val="0"/>
                <w:sz w:val="24"/>
                <w:u w:val="single"/>
              </w:rPr>
            </w:pPr>
            <w:r>
              <w:rPr>
                <w:rFonts w:ascii="仿宋" w:eastAsia="仿宋" w:hAnsi="仿宋" w:cs="仿宋" w:hint="eastAsia"/>
                <w:kern w:val="0"/>
                <w:sz w:val="24"/>
              </w:rPr>
              <w:t>1.参选单位需提供投标保证金，投标保证金采用</w:t>
            </w:r>
            <w:r>
              <w:rPr>
                <w:rFonts w:ascii="仿宋" w:eastAsia="仿宋" w:hAnsi="仿宋" w:cs="仿宋" w:hint="eastAsia"/>
                <w:kern w:val="0"/>
                <w:sz w:val="24"/>
                <w:u w:val="single"/>
              </w:rPr>
              <w:t>现金、银行转账或保函形式（银行保函或担保公司保函）。</w:t>
            </w:r>
          </w:p>
          <w:p w14:paraId="02F248E9" w14:textId="77777777" w:rsidR="001E1544" w:rsidRDefault="00000000">
            <w:pPr>
              <w:widowControl/>
              <w:spacing w:line="480" w:lineRule="exact"/>
              <w:jc w:val="left"/>
              <w:rPr>
                <w:rFonts w:ascii="仿宋" w:eastAsia="仿宋" w:hAnsi="仿宋" w:cs="仿宋" w:hint="eastAsia"/>
                <w:kern w:val="0"/>
                <w:sz w:val="24"/>
              </w:rPr>
            </w:pPr>
            <w:r>
              <w:rPr>
                <w:rFonts w:ascii="仿宋" w:eastAsia="仿宋" w:hAnsi="仿宋" w:cs="仿宋" w:hint="eastAsia"/>
                <w:kern w:val="0"/>
                <w:sz w:val="24"/>
              </w:rPr>
              <w:t>2.投标保证金为</w:t>
            </w:r>
            <w:r>
              <w:rPr>
                <w:rFonts w:ascii="仿宋" w:eastAsia="仿宋" w:hAnsi="仿宋" w:cs="仿宋" w:hint="eastAsia"/>
                <w:kern w:val="0"/>
                <w:sz w:val="24"/>
                <w:u w:val="single"/>
              </w:rPr>
              <w:t xml:space="preserve">  10000  </w:t>
            </w:r>
            <w:r>
              <w:rPr>
                <w:rFonts w:ascii="仿宋" w:eastAsia="仿宋" w:hAnsi="仿宋" w:cs="仿宋" w:hint="eastAsia"/>
                <w:kern w:val="0"/>
                <w:sz w:val="24"/>
              </w:rPr>
              <w:t>元。</w:t>
            </w:r>
          </w:p>
        </w:tc>
      </w:tr>
      <w:tr w:rsidR="001E1544" w14:paraId="55069AE1"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718283F9"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15</w:t>
            </w:r>
          </w:p>
        </w:tc>
        <w:tc>
          <w:tcPr>
            <w:tcW w:w="1482" w:type="dxa"/>
            <w:tcBorders>
              <w:top w:val="single" w:sz="4" w:space="0" w:color="000000"/>
              <w:left w:val="nil"/>
              <w:bottom w:val="single" w:sz="4" w:space="0" w:color="000000"/>
              <w:right w:val="single" w:sz="4" w:space="0" w:color="000000"/>
            </w:tcBorders>
            <w:vAlign w:val="center"/>
          </w:tcPr>
          <w:p w14:paraId="370DCF75"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履约保证金</w:t>
            </w:r>
          </w:p>
        </w:tc>
        <w:tc>
          <w:tcPr>
            <w:tcW w:w="6887" w:type="dxa"/>
            <w:tcBorders>
              <w:top w:val="single" w:sz="4" w:space="0" w:color="000000"/>
              <w:left w:val="nil"/>
              <w:bottom w:val="single" w:sz="4" w:space="0" w:color="000000"/>
              <w:right w:val="single" w:sz="4" w:space="0" w:color="000000"/>
            </w:tcBorders>
            <w:vAlign w:val="center"/>
          </w:tcPr>
          <w:p w14:paraId="27DC99D7" w14:textId="77777777" w:rsidR="001E1544" w:rsidRDefault="00000000">
            <w:pPr>
              <w:widowControl/>
              <w:spacing w:line="480" w:lineRule="exact"/>
              <w:ind w:firstLineChars="300" w:firstLine="720"/>
              <w:jc w:val="left"/>
              <w:rPr>
                <w:rFonts w:ascii="仿宋" w:eastAsia="仿宋" w:hAnsi="仿宋" w:cs="仿宋" w:hint="eastAsia"/>
                <w:kern w:val="0"/>
                <w:sz w:val="24"/>
              </w:rPr>
            </w:pPr>
            <w:r>
              <w:rPr>
                <w:rFonts w:ascii="仿宋" w:eastAsia="仿宋" w:hAnsi="仿宋" w:cs="仿宋" w:hint="eastAsia"/>
                <w:kern w:val="0"/>
                <w:sz w:val="24"/>
              </w:rPr>
              <w:t>无</w:t>
            </w:r>
          </w:p>
        </w:tc>
      </w:tr>
      <w:tr w:rsidR="001E1544" w14:paraId="140685F0" w14:textId="77777777">
        <w:trPr>
          <w:trHeight w:val="756"/>
        </w:trPr>
        <w:tc>
          <w:tcPr>
            <w:tcW w:w="1155" w:type="dxa"/>
            <w:tcBorders>
              <w:top w:val="single" w:sz="4" w:space="0" w:color="000000"/>
              <w:left w:val="single" w:sz="4" w:space="0" w:color="000000"/>
              <w:bottom w:val="single" w:sz="4" w:space="0" w:color="000000"/>
              <w:right w:val="single" w:sz="4" w:space="0" w:color="000000"/>
            </w:tcBorders>
            <w:vAlign w:val="center"/>
          </w:tcPr>
          <w:p w14:paraId="7970986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16</w:t>
            </w:r>
          </w:p>
        </w:tc>
        <w:tc>
          <w:tcPr>
            <w:tcW w:w="1482" w:type="dxa"/>
            <w:tcBorders>
              <w:top w:val="single" w:sz="4" w:space="0" w:color="000000"/>
              <w:left w:val="nil"/>
              <w:bottom w:val="single" w:sz="4" w:space="0" w:color="000000"/>
              <w:right w:val="single" w:sz="4" w:space="0" w:color="000000"/>
            </w:tcBorders>
            <w:vAlign w:val="center"/>
          </w:tcPr>
          <w:p w14:paraId="6F93B27B"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评标办法</w:t>
            </w:r>
          </w:p>
        </w:tc>
        <w:tc>
          <w:tcPr>
            <w:tcW w:w="6887" w:type="dxa"/>
            <w:tcBorders>
              <w:top w:val="single" w:sz="4" w:space="0" w:color="000000"/>
              <w:left w:val="nil"/>
              <w:bottom w:val="single" w:sz="4" w:space="0" w:color="000000"/>
              <w:right w:val="single" w:sz="4" w:space="0" w:color="000000"/>
            </w:tcBorders>
            <w:vAlign w:val="center"/>
          </w:tcPr>
          <w:p w14:paraId="10331DAF"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 xml:space="preserve"> </w:t>
            </w:r>
            <w:r>
              <w:rPr>
                <w:rFonts w:ascii="仿宋" w:eastAsia="仿宋" w:hAnsi="仿宋" w:cs="仿宋" w:hint="eastAsia"/>
                <w:kern w:val="0"/>
                <w:sz w:val="24"/>
                <w:u w:val="single"/>
              </w:rPr>
              <w:t>最低投标价法</w:t>
            </w:r>
          </w:p>
        </w:tc>
      </w:tr>
      <w:tr w:rsidR="001E1544" w14:paraId="248E3335" w14:textId="77777777">
        <w:trPr>
          <w:trHeight w:val="820"/>
        </w:trPr>
        <w:tc>
          <w:tcPr>
            <w:tcW w:w="1155" w:type="dxa"/>
            <w:tcBorders>
              <w:top w:val="single" w:sz="4" w:space="0" w:color="000000"/>
              <w:left w:val="single" w:sz="4" w:space="0" w:color="000000"/>
              <w:bottom w:val="single" w:sz="4" w:space="0" w:color="000000"/>
              <w:right w:val="single" w:sz="4" w:space="0" w:color="000000"/>
            </w:tcBorders>
            <w:vAlign w:val="center"/>
          </w:tcPr>
          <w:p w14:paraId="594D06FA"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17</w:t>
            </w:r>
          </w:p>
        </w:tc>
        <w:tc>
          <w:tcPr>
            <w:tcW w:w="1482" w:type="dxa"/>
            <w:tcBorders>
              <w:top w:val="single" w:sz="4" w:space="0" w:color="000000"/>
              <w:left w:val="nil"/>
              <w:bottom w:val="single" w:sz="4" w:space="0" w:color="000000"/>
              <w:right w:val="single" w:sz="4" w:space="0" w:color="000000"/>
            </w:tcBorders>
            <w:vAlign w:val="center"/>
          </w:tcPr>
          <w:p w14:paraId="7B1186E6"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最高投标</w:t>
            </w:r>
          </w:p>
          <w:p w14:paraId="6A711CD7"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限价</w:t>
            </w:r>
          </w:p>
        </w:tc>
        <w:tc>
          <w:tcPr>
            <w:tcW w:w="6887" w:type="dxa"/>
            <w:tcBorders>
              <w:top w:val="single" w:sz="4" w:space="0" w:color="000000"/>
              <w:left w:val="nil"/>
              <w:bottom w:val="single" w:sz="4" w:space="0" w:color="000000"/>
              <w:right w:val="single" w:sz="4" w:space="0" w:color="000000"/>
            </w:tcBorders>
            <w:vAlign w:val="center"/>
          </w:tcPr>
          <w:p w14:paraId="106C448B" w14:textId="271C7796" w:rsidR="001E1544" w:rsidRDefault="00000000">
            <w:pPr>
              <w:widowControl/>
              <w:spacing w:line="480" w:lineRule="exact"/>
              <w:rPr>
                <w:rFonts w:ascii="仿宋" w:eastAsia="仿宋" w:hAnsi="仿宋" w:cs="仿宋" w:hint="eastAsia"/>
                <w:kern w:val="0"/>
                <w:sz w:val="24"/>
              </w:rPr>
            </w:pPr>
            <w:r>
              <w:rPr>
                <w:rFonts w:ascii="仿宋" w:eastAsia="仿宋" w:hAnsi="仿宋" w:cs="宋体" w:hint="eastAsia"/>
                <w:sz w:val="24"/>
              </w:rPr>
              <w:t>不高于本招标比选公告发布之日</w:t>
            </w:r>
            <w:r>
              <w:rPr>
                <w:rFonts w:ascii="仿宋" w:eastAsia="仿宋" w:hAnsi="仿宋" w:cs="宋体" w:hint="eastAsia"/>
                <w:sz w:val="24"/>
                <w:u w:val="single"/>
              </w:rPr>
              <w:t>2025年7月</w:t>
            </w:r>
            <w:r w:rsidR="00E50C17">
              <w:rPr>
                <w:rFonts w:ascii="仿宋" w:eastAsia="仿宋" w:hAnsi="仿宋" w:cs="宋体" w:hint="eastAsia"/>
                <w:sz w:val="24"/>
                <w:u w:val="single"/>
              </w:rPr>
              <w:t>23</w:t>
            </w:r>
            <w:r>
              <w:rPr>
                <w:rFonts w:ascii="仿宋" w:eastAsia="仿宋" w:hAnsi="仿宋" w:cs="宋体" w:hint="eastAsia"/>
                <w:sz w:val="24"/>
                <w:u w:val="single"/>
              </w:rPr>
              <w:t>日</w:t>
            </w:r>
            <w:r>
              <w:rPr>
                <w:rFonts w:ascii="仿宋" w:eastAsia="仿宋" w:hAnsi="仿宋" w:hint="eastAsia"/>
                <w:sz w:val="24"/>
                <w:u w:val="single"/>
              </w:rPr>
              <w:t xml:space="preserve"> “我的钢铁网”</w:t>
            </w:r>
            <w:r>
              <w:rPr>
                <w:rFonts w:ascii="仿宋" w:eastAsia="仿宋" w:hAnsi="仿宋" w:hint="eastAsia"/>
                <w:sz w:val="24"/>
              </w:rPr>
              <w:t>网站</w:t>
            </w:r>
            <w:r>
              <w:rPr>
                <w:rFonts w:ascii="仿宋" w:eastAsia="仿宋" w:hAnsi="仿宋" w:hint="eastAsia"/>
                <w:color w:val="333333"/>
                <w:sz w:val="24"/>
                <w:u w:val="single"/>
              </w:rPr>
              <w:t>长沙市场建筑钢材价格行情</w:t>
            </w:r>
            <w:r>
              <w:rPr>
                <w:rFonts w:ascii="仿宋" w:eastAsia="仿宋" w:hAnsi="仿宋" w:hint="eastAsia"/>
                <w:kern w:val="0"/>
                <w:sz w:val="24"/>
              </w:rPr>
              <w:t>对应的</w:t>
            </w:r>
            <w:r>
              <w:rPr>
                <w:rFonts w:ascii="仿宋" w:eastAsia="仿宋" w:hAnsi="仿宋" w:cs="宋体" w:hint="eastAsia"/>
                <w:bCs/>
                <w:kern w:val="0"/>
                <w:sz w:val="24"/>
              </w:rPr>
              <w:t>钢材品牌、规格网价</w:t>
            </w:r>
            <w:r>
              <w:rPr>
                <w:rFonts w:ascii="仿宋" w:eastAsia="仿宋" w:hAnsi="仿宋" w:hint="eastAsia"/>
                <w:color w:val="333333"/>
                <w:sz w:val="24"/>
              </w:rPr>
              <w:t>价格</w:t>
            </w:r>
            <w:r>
              <w:rPr>
                <w:rFonts w:ascii="仿宋" w:eastAsia="仿宋" w:hAnsi="仿宋" w:cs="宋体" w:hint="eastAsia"/>
                <w:sz w:val="24"/>
              </w:rPr>
              <w:t>。</w:t>
            </w:r>
            <w:r>
              <w:rPr>
                <w:rFonts w:ascii="仿宋" w:eastAsia="仿宋" w:hAnsi="仿宋" w:cs="仿宋" w:hint="eastAsia"/>
                <w:kern w:val="0"/>
                <w:sz w:val="24"/>
              </w:rPr>
              <w:t xml:space="preserve">       </w:t>
            </w:r>
          </w:p>
        </w:tc>
      </w:tr>
      <w:tr w:rsidR="001E1544" w14:paraId="0E95C279" w14:textId="77777777">
        <w:trPr>
          <w:trHeight w:val="764"/>
        </w:trPr>
        <w:tc>
          <w:tcPr>
            <w:tcW w:w="1155" w:type="dxa"/>
            <w:tcBorders>
              <w:top w:val="single" w:sz="4" w:space="0" w:color="000000"/>
              <w:left w:val="single" w:sz="4" w:space="0" w:color="000000"/>
              <w:bottom w:val="single" w:sz="4" w:space="0" w:color="000000"/>
              <w:right w:val="single" w:sz="4" w:space="0" w:color="000000"/>
            </w:tcBorders>
            <w:vAlign w:val="center"/>
          </w:tcPr>
          <w:p w14:paraId="7E4F4042"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18</w:t>
            </w:r>
          </w:p>
        </w:tc>
        <w:tc>
          <w:tcPr>
            <w:tcW w:w="1482" w:type="dxa"/>
            <w:tcBorders>
              <w:top w:val="single" w:sz="4" w:space="0" w:color="000000"/>
              <w:left w:val="nil"/>
              <w:bottom w:val="single" w:sz="4" w:space="0" w:color="000000"/>
              <w:right w:val="single" w:sz="4" w:space="0" w:color="000000"/>
            </w:tcBorders>
            <w:vAlign w:val="center"/>
          </w:tcPr>
          <w:p w14:paraId="4161132C"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评选委员会</w:t>
            </w:r>
          </w:p>
          <w:p w14:paraId="442947BD"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的组建</w:t>
            </w:r>
          </w:p>
        </w:tc>
        <w:tc>
          <w:tcPr>
            <w:tcW w:w="6887" w:type="dxa"/>
            <w:tcBorders>
              <w:top w:val="single" w:sz="4" w:space="0" w:color="000000"/>
              <w:left w:val="nil"/>
              <w:bottom w:val="single" w:sz="4" w:space="0" w:color="000000"/>
              <w:right w:val="single" w:sz="4" w:space="0" w:color="000000"/>
            </w:tcBorders>
            <w:vAlign w:val="center"/>
          </w:tcPr>
          <w:p w14:paraId="7EB205CF"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由比选人负责组建。</w:t>
            </w:r>
          </w:p>
        </w:tc>
      </w:tr>
      <w:tr w:rsidR="001E1544" w14:paraId="1A7851D7" w14:textId="77777777">
        <w:trPr>
          <w:trHeight w:val="1257"/>
        </w:trPr>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26191"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19</w:t>
            </w:r>
          </w:p>
        </w:tc>
        <w:tc>
          <w:tcPr>
            <w:tcW w:w="1482" w:type="dxa"/>
            <w:tcBorders>
              <w:top w:val="single" w:sz="4" w:space="0" w:color="000000"/>
              <w:left w:val="nil"/>
              <w:bottom w:val="single" w:sz="4" w:space="0" w:color="000000"/>
              <w:right w:val="single" w:sz="4" w:space="0" w:color="000000"/>
            </w:tcBorders>
            <w:shd w:val="clear" w:color="auto" w:fill="auto"/>
            <w:vAlign w:val="center"/>
          </w:tcPr>
          <w:p w14:paraId="4D75C7B3" w14:textId="77777777" w:rsidR="001E1544" w:rsidRDefault="00000000">
            <w:pPr>
              <w:widowControl/>
              <w:spacing w:line="480" w:lineRule="exact"/>
              <w:jc w:val="center"/>
              <w:rPr>
                <w:rFonts w:ascii="仿宋" w:eastAsia="仿宋" w:hAnsi="仿宋" w:cs="仿宋" w:hint="eastAsia"/>
                <w:kern w:val="0"/>
                <w:sz w:val="24"/>
              </w:rPr>
            </w:pPr>
            <w:r>
              <w:rPr>
                <w:rFonts w:ascii="仿宋" w:eastAsia="仿宋" w:hAnsi="仿宋" w:cs="仿宋" w:hint="eastAsia"/>
                <w:kern w:val="0"/>
                <w:sz w:val="24"/>
              </w:rPr>
              <w:t>中选公示</w:t>
            </w:r>
          </w:p>
        </w:tc>
        <w:tc>
          <w:tcPr>
            <w:tcW w:w="6887" w:type="dxa"/>
            <w:tcBorders>
              <w:top w:val="single" w:sz="4" w:space="0" w:color="000000"/>
              <w:left w:val="nil"/>
              <w:bottom w:val="single" w:sz="4" w:space="0" w:color="000000"/>
              <w:right w:val="single" w:sz="4" w:space="0" w:color="000000"/>
            </w:tcBorders>
            <w:shd w:val="clear" w:color="auto" w:fill="auto"/>
            <w:vAlign w:val="center"/>
          </w:tcPr>
          <w:p w14:paraId="3A7AF791" w14:textId="77777777" w:rsidR="001E1544" w:rsidRDefault="00000000">
            <w:pPr>
              <w:widowControl/>
              <w:spacing w:line="480" w:lineRule="exact"/>
              <w:rPr>
                <w:rFonts w:ascii="仿宋" w:eastAsia="仿宋" w:hAnsi="仿宋" w:cs="仿宋" w:hint="eastAsia"/>
                <w:kern w:val="0"/>
                <w:sz w:val="24"/>
              </w:rPr>
            </w:pPr>
            <w:r>
              <w:rPr>
                <w:rFonts w:ascii="仿宋" w:eastAsia="仿宋" w:hAnsi="仿宋" w:cs="仿宋" w:hint="eastAsia"/>
                <w:kern w:val="0"/>
                <w:sz w:val="24"/>
              </w:rPr>
              <w:t>在中选通知书发出前，比选人将中选候选人的情况在衡阳公路桥梁建设有限公司官方网站（www.hylqgs.com）予以公示。</w:t>
            </w:r>
          </w:p>
        </w:tc>
      </w:tr>
    </w:tbl>
    <w:p w14:paraId="14E8689E"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33024220"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78AF9F76"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048569E8"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0D3C9C76" w14:textId="77777777" w:rsidR="001E1544" w:rsidRDefault="001E1544">
      <w:pPr>
        <w:widowControl/>
        <w:spacing w:line="480" w:lineRule="exact"/>
        <w:ind w:firstLineChars="200" w:firstLine="703"/>
        <w:jc w:val="left"/>
        <w:rPr>
          <w:rFonts w:ascii="黑体" w:eastAsia="黑体" w:hAnsi="黑体" w:cs="黑体" w:hint="eastAsia"/>
          <w:b/>
          <w:spacing w:val="15"/>
          <w:kern w:val="0"/>
          <w:sz w:val="32"/>
          <w:szCs w:val="32"/>
        </w:rPr>
      </w:pPr>
    </w:p>
    <w:p w14:paraId="694B10AA" w14:textId="77777777" w:rsidR="001E1544" w:rsidRDefault="00000000">
      <w:pPr>
        <w:widowControl/>
        <w:spacing w:line="480" w:lineRule="exact"/>
        <w:ind w:firstLineChars="200" w:firstLine="703"/>
        <w:jc w:val="left"/>
        <w:rPr>
          <w:rFonts w:ascii="黑体" w:eastAsia="黑体" w:hAnsi="黑体" w:cs="黑体" w:hint="eastAsia"/>
          <w:b/>
          <w:spacing w:val="15"/>
          <w:kern w:val="0"/>
          <w:sz w:val="32"/>
          <w:szCs w:val="32"/>
        </w:rPr>
      </w:pPr>
      <w:r>
        <w:rPr>
          <w:rFonts w:ascii="黑体" w:eastAsia="黑体" w:hAnsi="黑体" w:cs="黑体" w:hint="eastAsia"/>
          <w:b/>
          <w:spacing w:val="15"/>
          <w:kern w:val="0"/>
          <w:sz w:val="32"/>
          <w:szCs w:val="32"/>
        </w:rPr>
        <w:lastRenderedPageBreak/>
        <w:t>一、比选保密，违者应对由此造成的后果承担法律责任。</w:t>
      </w:r>
    </w:p>
    <w:p w14:paraId="7FCB33A1" w14:textId="77777777" w:rsidR="001E1544" w:rsidRDefault="00000000">
      <w:pPr>
        <w:widowControl/>
        <w:spacing w:line="480" w:lineRule="exact"/>
        <w:ind w:firstLineChars="200" w:firstLine="560"/>
        <w:jc w:val="left"/>
        <w:rPr>
          <w:rFonts w:ascii="仿宋" w:eastAsia="仿宋" w:hAnsi="仿宋" w:hint="eastAsia"/>
          <w:spacing w:val="15"/>
          <w:kern w:val="0"/>
          <w:sz w:val="28"/>
          <w:szCs w:val="28"/>
        </w:rPr>
      </w:pPr>
      <w:r>
        <w:rPr>
          <w:rFonts w:ascii="仿宋" w:eastAsia="仿宋" w:hAnsi="仿宋" w:cs="仿宋" w:hint="eastAsia"/>
          <w:sz w:val="28"/>
          <w:szCs w:val="28"/>
        </w:rPr>
        <w:t>当事人一方对在订立和履行合同过程中知悉的另一方的商业秘密、技术秘密负有保密责</w:t>
      </w:r>
      <w:r>
        <w:rPr>
          <w:rFonts w:ascii="仿宋" w:eastAsia="仿宋" w:hAnsi="仿宋" w:cs="仿宋" w:hint="eastAsia"/>
          <w:kern w:val="0"/>
          <w:sz w:val="28"/>
          <w:szCs w:val="28"/>
        </w:rPr>
        <w:t>任，未经同意，不得对外泄露或用于本合同以外的目的。一方泄露或者在本合同以外使用该商业秘密、技术秘密给另一方造成损失的，承担损害赔</w:t>
      </w:r>
      <w:r>
        <w:rPr>
          <w:rFonts w:ascii="仿宋" w:eastAsia="仿宋" w:hAnsi="仿宋" w:cs="仿宋" w:hint="eastAsia"/>
          <w:sz w:val="28"/>
          <w:szCs w:val="28"/>
        </w:rPr>
        <w:t>偿责任。当事人为履行合同所需要的信息，另一方须予以提供。当事人认为必要时，可签订保密协议</w:t>
      </w:r>
      <w:r>
        <w:rPr>
          <w:rFonts w:ascii="仿宋" w:eastAsia="仿宋" w:hAnsi="仿宋" w:hint="eastAsia"/>
          <w:spacing w:val="15"/>
          <w:kern w:val="0"/>
          <w:sz w:val="28"/>
          <w:szCs w:val="28"/>
        </w:rPr>
        <w:t>，作为合同附件。</w:t>
      </w:r>
    </w:p>
    <w:p w14:paraId="31889A94" w14:textId="77777777" w:rsidR="001E1544" w:rsidRDefault="00000000">
      <w:pPr>
        <w:widowControl/>
        <w:spacing w:line="480" w:lineRule="exact"/>
        <w:ind w:firstLineChars="200" w:firstLine="703"/>
        <w:jc w:val="left"/>
        <w:rPr>
          <w:rFonts w:ascii="黑体" w:eastAsia="黑体" w:hAnsi="黑体" w:cs="黑体" w:hint="eastAsia"/>
          <w:b/>
          <w:bCs/>
          <w:spacing w:val="15"/>
          <w:kern w:val="0"/>
          <w:sz w:val="32"/>
          <w:szCs w:val="32"/>
        </w:rPr>
      </w:pPr>
      <w:r>
        <w:rPr>
          <w:rFonts w:ascii="黑体" w:eastAsia="黑体" w:hAnsi="黑体" w:cs="黑体" w:hint="eastAsia"/>
          <w:b/>
          <w:bCs/>
          <w:spacing w:val="15"/>
          <w:kern w:val="0"/>
          <w:sz w:val="32"/>
          <w:szCs w:val="32"/>
        </w:rPr>
        <w:t>二、比选相关说明</w:t>
      </w:r>
    </w:p>
    <w:p w14:paraId="609EF99A"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1.参选人应仔细阅读比选文件中的所有内容，按照比选文件及要求，详细编制参选文件，并保证参选文件的正确性和真实性。</w:t>
      </w:r>
    </w:p>
    <w:p w14:paraId="4DDA80FB"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2.参选人获取比选文件后，应仔细检查比选文件中的所有内容，如有残缺等问题，应及时向比选人提出，否则，由此引起的费用由参选人自行承担。</w:t>
      </w:r>
    </w:p>
    <w:p w14:paraId="5292F692"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3.不按比选文件要求提供的参选文件将被拒绝。</w:t>
      </w:r>
    </w:p>
    <w:p w14:paraId="6B0A33A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016B733F"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230DD94" w14:textId="77777777" w:rsidR="001E1544" w:rsidRDefault="00000000">
      <w:pPr>
        <w:widowControl/>
        <w:spacing w:line="480" w:lineRule="exact"/>
        <w:ind w:firstLineChars="200" w:firstLine="643"/>
        <w:jc w:val="left"/>
        <w:rPr>
          <w:rFonts w:ascii="黑体" w:eastAsia="黑体" w:hAnsi="黑体" w:cs="黑体" w:hint="eastAsia"/>
          <w:b/>
          <w:bCs/>
          <w:sz w:val="32"/>
          <w:szCs w:val="32"/>
        </w:rPr>
      </w:pPr>
      <w:r>
        <w:rPr>
          <w:rFonts w:ascii="黑体" w:eastAsia="黑体" w:hAnsi="黑体" w:cs="黑体" w:hint="eastAsia"/>
          <w:b/>
          <w:bCs/>
          <w:sz w:val="32"/>
          <w:szCs w:val="32"/>
        </w:rPr>
        <w:t>三、投标保证金</w:t>
      </w:r>
    </w:p>
    <w:p w14:paraId="77B1384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1.参选人须知前附表规定交纳投标保证金的，应按参选人须知前附表规定的投标保证金形式交纳。投标保证金有效期应当与参选人须知前附表第13款规定的比选有效期一致。</w:t>
      </w:r>
    </w:p>
    <w:p w14:paraId="64C7F183"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lastRenderedPageBreak/>
        <w:t>2.参选人未按照比选文件要求提交投标保证金的，参选无效。</w:t>
      </w:r>
    </w:p>
    <w:p w14:paraId="6589135E"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3.有下列情形之一的，投标保证金可不予退还，比选人有权向出具保函的银行或担保公司提出索赔：</w:t>
      </w:r>
    </w:p>
    <w:p w14:paraId="56B8E2C0"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（1）参选人在提交参选文件截止时间后撤回参选文件的；</w:t>
      </w:r>
    </w:p>
    <w:p w14:paraId="0DDFC548"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（2）参选人在参选文件中提供虚假资料的；</w:t>
      </w:r>
    </w:p>
    <w:p w14:paraId="5CA0135A"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（3）确定中选结果后，无正当理由放弃中选资格的；</w:t>
      </w:r>
    </w:p>
    <w:p w14:paraId="04134661"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（4）除因不可抗力或比选文件认可的情形以外，中选参选人不与比选人签订合同的；</w:t>
      </w:r>
    </w:p>
    <w:p w14:paraId="727FB32E" w14:textId="77777777" w:rsidR="001E1544" w:rsidRDefault="00000000">
      <w:pPr>
        <w:widowControl/>
        <w:spacing w:line="480" w:lineRule="exact"/>
        <w:ind w:firstLineChars="200" w:firstLine="560"/>
        <w:jc w:val="left"/>
        <w:rPr>
          <w:rFonts w:ascii="仿宋" w:eastAsia="仿宋" w:hAnsi="仿宋" w:cs="仿宋" w:hint="eastAsia"/>
          <w:sz w:val="28"/>
          <w:szCs w:val="28"/>
        </w:rPr>
      </w:pPr>
      <w:r>
        <w:rPr>
          <w:rFonts w:ascii="仿宋" w:eastAsia="仿宋" w:hAnsi="仿宋" w:cs="仿宋" w:hint="eastAsia"/>
          <w:sz w:val="28"/>
          <w:szCs w:val="28"/>
        </w:rPr>
        <w:t>（5）参选人与比选人或其他参选人恶意串通的；</w:t>
      </w:r>
    </w:p>
    <w:p w14:paraId="2809D18A" w14:textId="77777777" w:rsidR="001E1544" w:rsidRDefault="00000000">
      <w:pPr>
        <w:widowControl/>
        <w:spacing w:line="480" w:lineRule="exact"/>
        <w:ind w:firstLineChars="200" w:firstLine="560"/>
        <w:jc w:val="left"/>
        <w:rPr>
          <w:rFonts w:ascii="黑体" w:eastAsia="黑体" w:hAnsi="黑体" w:cs="黑体" w:hint="eastAsia"/>
          <w:b/>
          <w:bCs/>
          <w:kern w:val="0"/>
          <w:sz w:val="32"/>
          <w:szCs w:val="32"/>
        </w:rPr>
      </w:pPr>
      <w:r>
        <w:rPr>
          <w:rFonts w:ascii="仿宋" w:eastAsia="仿宋" w:hAnsi="仿宋" w:cs="仿宋" w:hint="eastAsia"/>
          <w:sz w:val="28"/>
          <w:szCs w:val="28"/>
        </w:rPr>
        <w:t>（6）比选文件规定的其他情形。</w:t>
      </w:r>
    </w:p>
    <w:p w14:paraId="1BB86F48" w14:textId="77777777" w:rsidR="001E1544" w:rsidRDefault="00000000">
      <w:pPr>
        <w:widowControl/>
        <w:spacing w:line="480" w:lineRule="exact"/>
        <w:ind w:firstLineChars="200" w:firstLine="703"/>
        <w:rPr>
          <w:rFonts w:ascii="黑体" w:eastAsia="黑体" w:hAnsi="黑体" w:cs="黑体" w:hint="eastAsia"/>
          <w:b/>
          <w:spacing w:val="15"/>
          <w:kern w:val="0"/>
          <w:sz w:val="32"/>
          <w:szCs w:val="32"/>
        </w:rPr>
      </w:pPr>
      <w:r>
        <w:rPr>
          <w:rFonts w:ascii="黑体" w:eastAsia="黑体" w:hAnsi="黑体" w:cs="黑体" w:hint="eastAsia"/>
          <w:b/>
          <w:spacing w:val="15"/>
          <w:kern w:val="0"/>
          <w:sz w:val="32"/>
          <w:szCs w:val="32"/>
        </w:rPr>
        <w:t>四、重新比选</w:t>
      </w:r>
    </w:p>
    <w:p w14:paraId="0D91CFF6"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在下列情况下，比选人应当重新比选：  </w:t>
      </w:r>
    </w:p>
    <w:p w14:paraId="2DE3C9B0"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1.在开标截止时间前提交参选文件的参选人少于三个的； </w:t>
      </w:r>
    </w:p>
    <w:p w14:paraId="16BD3D0E"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2.所有参选均被否决的； </w:t>
      </w:r>
    </w:p>
    <w:p w14:paraId="74DC0CF0"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3.评标委员会否决不合格参选后，因有效参选不足三个使得比选明显缺乏竞争，评标委员会决定否决全部参选的； </w:t>
      </w:r>
    </w:p>
    <w:p w14:paraId="38E93EA3" w14:textId="77777777" w:rsidR="001E1544" w:rsidRDefault="00000000">
      <w:pPr>
        <w:widowControl/>
        <w:spacing w:line="480" w:lineRule="exact"/>
        <w:ind w:firstLineChars="200" w:firstLine="620"/>
        <w:rPr>
          <w:rFonts w:ascii="黑体" w:eastAsia="黑体" w:hAnsi="黑体" w:cs="黑体" w:hint="eastAsia"/>
          <w:b/>
          <w:bCs/>
          <w:kern w:val="0"/>
          <w:sz w:val="32"/>
          <w:szCs w:val="32"/>
        </w:rPr>
      </w:pPr>
      <w:r>
        <w:rPr>
          <w:rFonts w:ascii="仿宋" w:eastAsia="仿宋" w:hAnsi="仿宋" w:hint="eastAsia"/>
          <w:spacing w:val="15"/>
          <w:kern w:val="0"/>
          <w:sz w:val="28"/>
          <w:szCs w:val="28"/>
        </w:rPr>
        <w:t>比选人重新比选后，再次发生上述情形之一的，比选人可自行决定不再进行比选。</w:t>
      </w:r>
    </w:p>
    <w:p w14:paraId="6714B8F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2109066B"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7248082A"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506E3688"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2F2EE23D"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34AA080A"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7A034537"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6A834A2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49C0F869"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0B06B51B" w14:textId="77777777" w:rsidR="001E1544" w:rsidRDefault="001E1544">
      <w:pPr>
        <w:widowControl/>
        <w:spacing w:line="480" w:lineRule="exact"/>
        <w:ind w:firstLineChars="200" w:firstLine="643"/>
        <w:rPr>
          <w:rFonts w:ascii="黑体" w:eastAsia="黑体" w:hAnsi="黑体" w:cs="黑体" w:hint="eastAsia"/>
          <w:b/>
          <w:bCs/>
          <w:kern w:val="0"/>
          <w:sz w:val="32"/>
          <w:szCs w:val="32"/>
        </w:rPr>
      </w:pPr>
    </w:p>
    <w:p w14:paraId="1B5E81EF" w14:textId="77777777" w:rsidR="001E1544" w:rsidRDefault="001E1544">
      <w:pPr>
        <w:widowControl/>
        <w:spacing w:line="480" w:lineRule="exact"/>
        <w:rPr>
          <w:rFonts w:ascii="黑体" w:eastAsia="黑体" w:hAnsi="黑体" w:cs="黑体" w:hint="eastAsia"/>
          <w:b/>
          <w:bCs/>
          <w:kern w:val="0"/>
          <w:sz w:val="32"/>
          <w:szCs w:val="32"/>
        </w:rPr>
      </w:pPr>
    </w:p>
    <w:p w14:paraId="13AB7F59" w14:textId="77777777" w:rsidR="001E1544" w:rsidRDefault="00000000">
      <w:pPr>
        <w:adjustRightInd w:val="0"/>
        <w:snapToGrid w:val="0"/>
        <w:spacing w:line="560" w:lineRule="exact"/>
        <w:jc w:val="center"/>
        <w:rPr>
          <w:rFonts w:ascii="Calibri" w:eastAsia="方正小标宋简体" w:hAnsi="Calibri"/>
          <w:bCs/>
          <w:kern w:val="44"/>
          <w:sz w:val="44"/>
          <w:szCs w:val="44"/>
        </w:rPr>
      </w:pPr>
      <w:r>
        <w:rPr>
          <w:rFonts w:ascii="Calibri" w:eastAsia="方正小标宋简体" w:hAnsi="Calibri" w:hint="eastAsia"/>
          <w:bCs/>
          <w:kern w:val="44"/>
          <w:sz w:val="44"/>
          <w:szCs w:val="44"/>
        </w:rPr>
        <w:lastRenderedPageBreak/>
        <w:t>第三章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参选文件要求</w:t>
      </w:r>
    </w:p>
    <w:p w14:paraId="354144C9" w14:textId="77777777" w:rsidR="001E1544" w:rsidRDefault="001E1544">
      <w:pPr>
        <w:widowControl/>
        <w:spacing w:line="480" w:lineRule="exact"/>
        <w:rPr>
          <w:rFonts w:ascii="仿宋" w:eastAsia="仿宋" w:hAnsi="仿宋" w:hint="eastAsia"/>
          <w:spacing w:val="15"/>
          <w:kern w:val="0"/>
          <w:sz w:val="28"/>
          <w:szCs w:val="28"/>
        </w:rPr>
      </w:pPr>
    </w:p>
    <w:p w14:paraId="23F8A97D" w14:textId="77777777" w:rsidR="001E1544" w:rsidRDefault="00000000">
      <w:pPr>
        <w:widowControl/>
        <w:spacing w:line="480" w:lineRule="exact"/>
        <w:ind w:firstLineChars="200" w:firstLine="643"/>
        <w:jc w:val="left"/>
        <w:rPr>
          <w:rFonts w:ascii="黑体" w:eastAsia="黑体" w:hAnsi="黑体" w:cs="黑体" w:hint="eastAsia"/>
          <w:b/>
          <w:bCs/>
          <w:sz w:val="32"/>
          <w:szCs w:val="32"/>
        </w:rPr>
      </w:pPr>
      <w:r>
        <w:rPr>
          <w:rFonts w:ascii="黑体" w:eastAsia="黑体" w:hAnsi="黑体" w:cs="黑体" w:hint="eastAsia"/>
          <w:b/>
          <w:bCs/>
          <w:sz w:val="32"/>
          <w:szCs w:val="32"/>
        </w:rPr>
        <w:t>一、参选文件编制主要内容及格式</w:t>
      </w:r>
    </w:p>
    <w:p w14:paraId="158AEB6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1.比选函（按附件1格式）</w:t>
      </w:r>
    </w:p>
    <w:p w14:paraId="0D761488"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2.承诺函（按附件2格式）</w:t>
      </w:r>
    </w:p>
    <w:p w14:paraId="05FE62C7"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3.法定代表人身份证明（按附件3格式）</w:t>
      </w:r>
    </w:p>
    <w:p w14:paraId="0B2016B5"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4.法定代表人授权委托书（按附件4格式）</w:t>
      </w:r>
    </w:p>
    <w:p w14:paraId="6913C9E2"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5.参选人基本情况表（按附件5格式）</w:t>
      </w:r>
    </w:p>
    <w:p w14:paraId="3734E2C8"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6.资格条件（符合参选人须知前附表7资格要求的相关证明文件）</w:t>
      </w:r>
    </w:p>
    <w:p w14:paraId="02ECD9E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（1）营业执照复印件</w:t>
      </w:r>
    </w:p>
    <w:p w14:paraId="5370B5E1"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（2）资质证书复印件</w:t>
      </w:r>
    </w:p>
    <w:p w14:paraId="25FE6AB5" w14:textId="77777777" w:rsidR="001E1544" w:rsidRDefault="00000000">
      <w:pPr>
        <w:adjustRightInd w:val="0"/>
        <w:snapToGrid w:val="0"/>
        <w:spacing w:line="560" w:lineRule="exact"/>
        <w:ind w:firstLineChars="200" w:firstLine="620"/>
        <w:jc w:val="left"/>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（3）业绩：参选单位独立完成的完整版合同或结算单两种资料复印件，并加盖参选单位公章。</w:t>
      </w:r>
    </w:p>
    <w:p w14:paraId="2C5076CD"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（4）拟任本项目负责人</w:t>
      </w:r>
      <w:r>
        <w:rPr>
          <w:rFonts w:ascii="仿宋" w:eastAsia="仿宋" w:hAnsi="仿宋" w:cs="仿宋" w:hint="eastAsia"/>
          <w:spacing w:val="15"/>
          <w:kern w:val="0"/>
          <w:sz w:val="28"/>
          <w:szCs w:val="28"/>
          <w:u w:val="single"/>
        </w:rPr>
        <w:t xml:space="preserve">   </w:t>
      </w:r>
      <w:r>
        <w:rPr>
          <w:rFonts w:ascii="仿宋" w:eastAsia="仿宋" w:hAnsi="仿宋" w:cs="仿宋" w:hint="eastAsia"/>
          <w:sz w:val="28"/>
          <w:szCs w:val="28"/>
        </w:rPr>
        <w:t>（证书或职称或执业资格等）复印件及社保证明，并加盖参选单位公章。</w:t>
      </w:r>
      <w:r>
        <w:rPr>
          <w:rFonts w:ascii="仿宋" w:eastAsia="仿宋" w:hAnsi="仿宋" w:cs="仿宋" w:hint="eastAsia"/>
          <w:spacing w:val="15"/>
          <w:kern w:val="0"/>
          <w:sz w:val="28"/>
          <w:szCs w:val="28"/>
        </w:rPr>
        <w:t>（不提供）</w:t>
      </w:r>
    </w:p>
    <w:p w14:paraId="25EA502B" w14:textId="77777777" w:rsidR="001E1544" w:rsidRDefault="00000000">
      <w:pPr>
        <w:widowControl/>
        <w:spacing w:line="480" w:lineRule="exact"/>
        <w:ind w:firstLineChars="200" w:firstLine="620"/>
        <w:rPr>
          <w:rFonts w:ascii="仿宋" w:eastAsia="仿宋" w:hAnsi="仿宋" w:cs="仿宋" w:hint="eastAsia"/>
          <w:sz w:val="28"/>
          <w:szCs w:val="28"/>
        </w:rPr>
      </w:pPr>
      <w:r>
        <w:rPr>
          <w:rFonts w:ascii="仿宋" w:eastAsia="仿宋" w:hAnsi="仿宋" w:cs="仿宋" w:hint="eastAsia"/>
          <w:spacing w:val="15"/>
          <w:kern w:val="0"/>
          <w:sz w:val="28"/>
          <w:szCs w:val="28"/>
        </w:rPr>
        <w:t>（5）其他人员</w:t>
      </w:r>
      <w:r>
        <w:rPr>
          <w:rFonts w:ascii="仿宋" w:eastAsia="仿宋" w:hAnsi="仿宋" w:cs="仿宋" w:hint="eastAsia"/>
          <w:spacing w:val="15"/>
          <w:kern w:val="0"/>
          <w:sz w:val="28"/>
          <w:szCs w:val="28"/>
          <w:u w:val="single"/>
        </w:rPr>
        <w:t xml:space="preserve">     </w:t>
      </w:r>
      <w:r>
        <w:rPr>
          <w:rFonts w:ascii="仿宋" w:eastAsia="仿宋" w:hAnsi="仿宋" w:cs="仿宋" w:hint="eastAsia"/>
          <w:sz w:val="28"/>
          <w:szCs w:val="28"/>
        </w:rPr>
        <w:t xml:space="preserve"> </w:t>
      </w:r>
      <w:r>
        <w:rPr>
          <w:rFonts w:ascii="仿宋" w:eastAsia="仿宋" w:hAnsi="仿宋" w:cs="仿宋" w:hint="eastAsia"/>
          <w:spacing w:val="15"/>
          <w:kern w:val="0"/>
          <w:sz w:val="28"/>
          <w:szCs w:val="28"/>
        </w:rPr>
        <w:t>（不提供）</w:t>
      </w:r>
    </w:p>
    <w:p w14:paraId="29125638"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（6）“信用中国”网站查询后下载信用信息报告自动生成的PDF文件，并加盖参选单位公章。</w:t>
      </w:r>
    </w:p>
    <w:p w14:paraId="3F825898" w14:textId="77777777" w:rsidR="001E1544" w:rsidRDefault="00000000">
      <w:pPr>
        <w:widowControl/>
        <w:spacing w:line="480" w:lineRule="exact"/>
        <w:ind w:firstLineChars="200" w:firstLine="620"/>
        <w:jc w:val="left"/>
        <w:rPr>
          <w:rFonts w:ascii="仿宋" w:eastAsia="仿宋" w:hAnsi="仿宋" w:hint="eastAsia"/>
          <w:spacing w:val="15"/>
          <w:kern w:val="0"/>
          <w:sz w:val="28"/>
          <w:szCs w:val="28"/>
        </w:rPr>
      </w:pPr>
      <w:r>
        <w:rPr>
          <w:rFonts w:ascii="仿宋" w:eastAsia="仿宋" w:hAnsi="仿宋" w:cs="仿宋" w:hint="eastAsia"/>
          <w:spacing w:val="15"/>
          <w:kern w:val="0"/>
          <w:sz w:val="28"/>
          <w:szCs w:val="28"/>
        </w:rPr>
        <w:t>（7）</w:t>
      </w:r>
      <w:r>
        <w:rPr>
          <w:rFonts w:ascii="仿宋" w:eastAsia="仿宋" w:hAnsi="仿宋" w:hint="eastAsia"/>
          <w:spacing w:val="15"/>
          <w:kern w:val="0"/>
          <w:sz w:val="28"/>
          <w:szCs w:val="28"/>
        </w:rPr>
        <w:t>企查查或水滴信用首页股东信息，主要人员截图并加盖参选单位公章。</w:t>
      </w:r>
    </w:p>
    <w:p w14:paraId="068D862E"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hint="eastAsia"/>
          <w:spacing w:val="15"/>
          <w:kern w:val="0"/>
          <w:sz w:val="28"/>
          <w:szCs w:val="28"/>
        </w:rPr>
        <w:t>（8）</w:t>
      </w:r>
      <w:r>
        <w:rPr>
          <w:rFonts w:ascii="仿宋" w:eastAsia="仿宋" w:hAnsi="仿宋" w:cs="仿宋" w:hint="eastAsia"/>
          <w:spacing w:val="15"/>
          <w:kern w:val="0"/>
          <w:sz w:val="28"/>
          <w:szCs w:val="28"/>
        </w:rPr>
        <w:t>关联要求（附件10）</w:t>
      </w:r>
    </w:p>
    <w:p w14:paraId="7E6146B5"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hint="eastAsia"/>
          <w:spacing w:val="15"/>
          <w:kern w:val="0"/>
          <w:sz w:val="28"/>
          <w:szCs w:val="28"/>
        </w:rPr>
        <w:t>（9）</w:t>
      </w:r>
      <w:r>
        <w:rPr>
          <w:rFonts w:ascii="仿宋" w:eastAsia="仿宋" w:hAnsi="仿宋" w:cs="仿宋" w:hint="eastAsia"/>
          <w:spacing w:val="15"/>
          <w:kern w:val="0"/>
          <w:sz w:val="28"/>
          <w:szCs w:val="28"/>
        </w:rPr>
        <w:t>联合体要求（附件10）</w:t>
      </w:r>
    </w:p>
    <w:p w14:paraId="74E29033" w14:textId="77777777" w:rsidR="001E1544" w:rsidRDefault="00000000">
      <w:pPr>
        <w:widowControl/>
        <w:spacing w:line="480" w:lineRule="exact"/>
        <w:ind w:firstLineChars="200" w:firstLine="620"/>
        <w:jc w:val="left"/>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（10）增值税要求（附件10）</w:t>
      </w:r>
    </w:p>
    <w:p w14:paraId="32C2FDDF"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7.报价一览表及投标报价工程量清单（按附件6的格式报价）</w:t>
      </w:r>
    </w:p>
    <w:p w14:paraId="7D922BE6"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8.合同文件（附件7）（不提供）</w:t>
      </w:r>
    </w:p>
    <w:p w14:paraId="6BAB193A" w14:textId="77777777" w:rsidR="001E1544" w:rsidRDefault="00000000">
      <w:pPr>
        <w:widowControl/>
        <w:spacing w:line="480" w:lineRule="exact"/>
        <w:ind w:firstLineChars="200" w:firstLine="620"/>
        <w:rPr>
          <w:rFonts w:ascii="仿宋" w:eastAsia="仿宋" w:hAnsi="仿宋" w:cs="仿宋" w:hint="eastAsia"/>
          <w:spacing w:val="15"/>
          <w:kern w:val="0"/>
          <w:sz w:val="28"/>
          <w:szCs w:val="28"/>
        </w:rPr>
      </w:pPr>
      <w:r>
        <w:rPr>
          <w:rFonts w:ascii="仿宋" w:eastAsia="仿宋" w:hAnsi="仿宋" w:cs="仿宋" w:hint="eastAsia"/>
          <w:spacing w:val="15"/>
          <w:kern w:val="0"/>
          <w:sz w:val="28"/>
          <w:szCs w:val="28"/>
        </w:rPr>
        <w:t>9.申明书（附件9）（不提供）</w:t>
      </w:r>
    </w:p>
    <w:p w14:paraId="1DF3BDE2"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10.其他</w:t>
      </w:r>
    </w:p>
    <w:p w14:paraId="2AC84BAA" w14:textId="77777777" w:rsidR="001E1544" w:rsidRDefault="00000000">
      <w:pPr>
        <w:widowControl/>
        <w:spacing w:line="480" w:lineRule="exact"/>
        <w:ind w:firstLineChars="200" w:firstLine="703"/>
        <w:rPr>
          <w:rFonts w:ascii="黑体" w:eastAsia="黑体" w:hAnsi="黑体" w:cs="黑体" w:hint="eastAsia"/>
          <w:b/>
          <w:bCs/>
          <w:sz w:val="32"/>
          <w:szCs w:val="32"/>
        </w:rPr>
      </w:pPr>
      <w:r>
        <w:rPr>
          <w:rFonts w:ascii="黑体" w:eastAsia="黑体" w:hAnsi="黑体" w:cs="黑体" w:hint="eastAsia"/>
          <w:b/>
          <w:bCs/>
          <w:spacing w:val="15"/>
          <w:kern w:val="0"/>
          <w:sz w:val="32"/>
          <w:szCs w:val="32"/>
        </w:rPr>
        <w:lastRenderedPageBreak/>
        <w:t>二、参选文件编制要求</w:t>
      </w:r>
    </w:p>
    <w:p w14:paraId="610B73F3"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1.以上资料如有复印件，须在复印件上加盖参选单位公章。</w:t>
      </w:r>
    </w:p>
    <w:p w14:paraId="0F6C1E27"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2.参选文件须装订成册并编制目录及页码。</w:t>
      </w:r>
    </w:p>
    <w:p w14:paraId="41CD6EB9"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3.参选文件均须打印或用不褪色的书写工具书写，字迹工整，任何一页不得涂改、插字、删字。</w:t>
      </w:r>
    </w:p>
    <w:p w14:paraId="011D7DA9"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4.参选文件伍份。正本1份，副本4份，电子文档1份 （电子文件内容为参选文件的扫描件，载体为U盘）。纸质版参选文件须清楚地注明“正本”或“副本”的字样。若正本与副本中存在不符的内容，以正本为准；若纸质版文件与电子文件中存在不符的内容，以纸质版文件为准。同一数字的表达不一致时，以大写为准。</w:t>
      </w:r>
    </w:p>
    <w:p w14:paraId="636A76B0"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065823EB" w14:textId="77777777" w:rsidR="001E1544" w:rsidRDefault="00000000">
      <w:pPr>
        <w:widowControl/>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6.比选有效期为提交参选文件截止之日起30天，在此期限内，凡符合比选公告和比选文件的参选文件均保持有效。本次参选文件资料均不退还。</w:t>
      </w:r>
    </w:p>
    <w:p w14:paraId="7E66B579" w14:textId="77777777" w:rsidR="001E1544" w:rsidRDefault="00000000">
      <w:pPr>
        <w:spacing w:line="480" w:lineRule="exact"/>
        <w:ind w:firstLineChars="200" w:firstLine="620"/>
        <w:rPr>
          <w:rFonts w:ascii="仿宋" w:eastAsia="仿宋" w:hAnsi="仿宋" w:hint="eastAsia"/>
          <w:spacing w:val="15"/>
          <w:kern w:val="0"/>
          <w:sz w:val="28"/>
          <w:szCs w:val="28"/>
        </w:rPr>
      </w:pPr>
      <w:r>
        <w:rPr>
          <w:rFonts w:ascii="仿宋" w:eastAsia="仿宋" w:hAnsi="仿宋" w:hint="eastAsia"/>
          <w:spacing w:val="15"/>
          <w:kern w:val="0"/>
          <w:sz w:val="28"/>
          <w:szCs w:val="28"/>
        </w:rPr>
        <w:t xml:space="preserve"> </w:t>
      </w:r>
    </w:p>
    <w:p w14:paraId="454CF19F" w14:textId="77777777" w:rsidR="001E1544" w:rsidRDefault="00000000">
      <w:pPr>
        <w:pageBreakBefore/>
        <w:widowControl/>
        <w:spacing w:line="480" w:lineRule="exact"/>
        <w:jc w:val="left"/>
        <w:rPr>
          <w:b/>
          <w:bCs/>
          <w:kern w:val="0"/>
          <w:sz w:val="28"/>
          <w:szCs w:val="28"/>
        </w:rPr>
      </w:pPr>
      <w:r>
        <w:rPr>
          <w:rFonts w:ascii="宋体" w:hAnsi="宋体" w:hint="eastAsia"/>
          <w:b/>
          <w:bCs/>
          <w:kern w:val="0"/>
          <w:sz w:val="28"/>
          <w:szCs w:val="28"/>
        </w:rPr>
        <w:lastRenderedPageBreak/>
        <w:t>附件</w:t>
      </w:r>
      <w:r>
        <w:rPr>
          <w:rFonts w:hint="eastAsia"/>
          <w:b/>
          <w:bCs/>
          <w:kern w:val="0"/>
          <w:sz w:val="28"/>
          <w:szCs w:val="28"/>
        </w:rPr>
        <w:t>1</w:t>
      </w:r>
    </w:p>
    <w:p w14:paraId="33DE349C" w14:textId="77777777" w:rsidR="001E1544" w:rsidRDefault="00000000">
      <w:pPr>
        <w:widowControl/>
        <w:spacing w:line="480" w:lineRule="exact"/>
        <w:jc w:val="center"/>
        <w:rPr>
          <w:rFonts w:ascii="宋体" w:hAnsi="宋体" w:hint="eastAsia"/>
          <w:b/>
          <w:bCs/>
          <w:kern w:val="0"/>
          <w:sz w:val="44"/>
          <w:szCs w:val="44"/>
        </w:rPr>
      </w:pPr>
      <w:r>
        <w:rPr>
          <w:rFonts w:ascii="黑体" w:eastAsia="黑体" w:hAnsi="黑体" w:cs="黑体" w:hint="eastAsia"/>
          <w:b/>
          <w:bCs/>
          <w:kern w:val="0"/>
          <w:sz w:val="40"/>
          <w:szCs w:val="40"/>
        </w:rPr>
        <w:t>比 选 函</w:t>
      </w:r>
    </w:p>
    <w:p w14:paraId="6E9501F6" w14:textId="77777777" w:rsidR="001E1544" w:rsidRDefault="00000000">
      <w:pPr>
        <w:widowControl/>
        <w:spacing w:line="480" w:lineRule="exact"/>
        <w:rPr>
          <w:rFonts w:ascii="仿宋" w:eastAsia="仿宋" w:hAnsi="仿宋" w:hint="eastAsia"/>
          <w:kern w:val="0"/>
          <w:sz w:val="28"/>
          <w:szCs w:val="28"/>
        </w:rPr>
      </w:pPr>
      <w:r>
        <w:rPr>
          <w:rFonts w:ascii="仿宋" w:eastAsia="仿宋" w:hAnsi="仿宋" w:hint="eastAsia"/>
          <w:kern w:val="0"/>
          <w:sz w:val="28"/>
          <w:szCs w:val="28"/>
        </w:rPr>
        <w:t>致：衡阳公路桥梁建设有限公司</w:t>
      </w:r>
    </w:p>
    <w:p w14:paraId="65792A88" w14:textId="77777777" w:rsidR="001E1544" w:rsidRDefault="00000000">
      <w:pPr>
        <w:widowControl/>
        <w:spacing w:line="480" w:lineRule="exact"/>
        <w:rPr>
          <w:rFonts w:ascii="仿宋" w:eastAsia="仿宋" w:hAnsi="仿宋" w:hint="eastAsia"/>
          <w:kern w:val="0"/>
          <w:sz w:val="28"/>
          <w:szCs w:val="28"/>
          <w:u w:val="single"/>
        </w:rPr>
      </w:pPr>
      <w:r>
        <w:rPr>
          <w:rFonts w:ascii="仿宋" w:eastAsia="仿宋" w:hAnsi="仿宋" w:hint="eastAsia"/>
          <w:kern w:val="0"/>
          <w:sz w:val="28"/>
          <w:szCs w:val="28"/>
          <w:u w:val="single"/>
        </w:rPr>
        <w:t xml:space="preserve">                  （</w:t>
      </w:r>
      <w:r>
        <w:rPr>
          <w:rFonts w:ascii="仿宋" w:eastAsia="仿宋" w:hAnsi="仿宋" w:hint="eastAsia"/>
          <w:kern w:val="0"/>
          <w:sz w:val="28"/>
          <w:szCs w:val="28"/>
        </w:rPr>
        <w:t>参选单位全称）授权</w:t>
      </w:r>
      <w:r>
        <w:rPr>
          <w:rFonts w:ascii="仿宋" w:eastAsia="仿宋" w:hAnsi="仿宋" w:hint="eastAsia"/>
          <w:kern w:val="0"/>
          <w:sz w:val="28"/>
          <w:szCs w:val="28"/>
          <w:u w:val="single"/>
        </w:rPr>
        <w:t>（授权委托人姓名）（职务）</w:t>
      </w:r>
      <w:r>
        <w:rPr>
          <w:rFonts w:ascii="仿宋" w:eastAsia="仿宋" w:hAnsi="仿宋" w:hint="eastAsia"/>
          <w:kern w:val="0"/>
          <w:sz w:val="28"/>
          <w:szCs w:val="28"/>
        </w:rPr>
        <w:t>为全权代表，参加贵方组织的</w:t>
      </w:r>
      <w:r>
        <w:rPr>
          <w:rFonts w:ascii="仿宋" w:eastAsia="仿宋" w:hAnsi="仿宋" w:cs="仿宋" w:hint="eastAsia"/>
          <w:sz w:val="28"/>
          <w:szCs w:val="28"/>
          <w:u w:val="single"/>
        </w:rPr>
        <w:t>G234祁东洪桥至归阳公路工程+湘江引水工程二标钢筋材料采购</w:t>
      </w:r>
      <w:r>
        <w:rPr>
          <w:rFonts w:ascii="仿宋" w:eastAsia="仿宋" w:hAnsi="仿宋" w:hint="eastAsia"/>
          <w:kern w:val="0"/>
          <w:sz w:val="28"/>
          <w:szCs w:val="28"/>
        </w:rPr>
        <w:t>比选的有关活动。我方已充分理解贵方本项目比选公告及比选文件的全部内容，包括补充、修改、澄清、答疑文件（如果有），我方接受比选文件的全部条款，且无任何异议。</w:t>
      </w:r>
    </w:p>
    <w:p w14:paraId="7461A075"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如我方中选，我方保证按报价一览表签订合同，不因其他任何情况而改变报价。</w:t>
      </w:r>
    </w:p>
    <w:p w14:paraId="6055AEC6"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如我方中选，我方保证忠实地执行双方签订的合同，按贵方的委托要求优质高效地完成委托本项目</w:t>
      </w:r>
      <w:r>
        <w:rPr>
          <w:rFonts w:ascii="仿宋" w:eastAsia="仿宋" w:hAnsi="仿宋" w:hint="eastAsia"/>
          <w:kern w:val="0"/>
          <w:sz w:val="28"/>
          <w:szCs w:val="28"/>
          <w:u w:val="single"/>
        </w:rPr>
        <w:t xml:space="preserve"> </w:t>
      </w:r>
      <w:r>
        <w:rPr>
          <w:rFonts w:ascii="仿宋" w:eastAsia="仿宋" w:hAnsi="仿宋" w:hint="eastAsia"/>
          <w:color w:val="262626"/>
          <w:sz w:val="28"/>
          <w:szCs w:val="28"/>
          <w:u w:val="single"/>
          <w:shd w:val="clear" w:color="auto" w:fill="FFFFFF"/>
        </w:rPr>
        <w:t xml:space="preserve">钢筋材料采购 </w:t>
      </w:r>
      <w:r>
        <w:rPr>
          <w:rFonts w:ascii="仿宋" w:eastAsia="仿宋" w:hAnsi="仿宋" w:hint="eastAsia"/>
          <w:kern w:val="0"/>
          <w:sz w:val="28"/>
          <w:szCs w:val="28"/>
        </w:rPr>
        <w:t>任务。</w:t>
      </w:r>
    </w:p>
    <w:p w14:paraId="521ECEF3"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我方同意在本比选项目比选时间起至委托</w:t>
      </w:r>
      <w:r>
        <w:rPr>
          <w:rFonts w:ascii="仿宋" w:eastAsia="仿宋" w:hAnsi="仿宋" w:hint="eastAsia"/>
          <w:kern w:val="0"/>
          <w:sz w:val="28"/>
          <w:szCs w:val="28"/>
          <w:u w:val="single"/>
        </w:rPr>
        <w:t xml:space="preserve"> </w:t>
      </w:r>
      <w:r>
        <w:rPr>
          <w:rFonts w:ascii="仿宋" w:eastAsia="仿宋" w:hAnsi="仿宋" w:cs="仿宋" w:hint="eastAsia"/>
          <w:sz w:val="28"/>
          <w:szCs w:val="28"/>
          <w:u w:val="single"/>
        </w:rPr>
        <w:t xml:space="preserve">钢筋材料采购 </w:t>
      </w:r>
      <w:r>
        <w:rPr>
          <w:rFonts w:ascii="仿宋" w:eastAsia="仿宋" w:hAnsi="仿宋" w:hint="eastAsia"/>
          <w:kern w:val="0"/>
          <w:sz w:val="28"/>
          <w:szCs w:val="28"/>
        </w:rPr>
        <w:t>结束前，遵守本比选文件的承诺，且在此期限内具有约束力。</w:t>
      </w:r>
    </w:p>
    <w:p w14:paraId="02F62523"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本比选函是本</w:t>
      </w:r>
      <w:r>
        <w:rPr>
          <w:rFonts w:ascii="仿宋" w:eastAsia="仿宋" w:hAnsi="仿宋" w:hint="eastAsia"/>
          <w:spacing w:val="15"/>
          <w:kern w:val="0"/>
          <w:sz w:val="28"/>
          <w:szCs w:val="28"/>
        </w:rPr>
        <w:t>参选文件</w:t>
      </w:r>
      <w:r>
        <w:rPr>
          <w:rFonts w:ascii="仿宋" w:eastAsia="仿宋" w:hAnsi="仿宋" w:hint="eastAsia"/>
          <w:kern w:val="0"/>
          <w:sz w:val="28"/>
          <w:szCs w:val="28"/>
        </w:rPr>
        <w:t>的组成部分，对我方均有约束力。</w:t>
      </w:r>
    </w:p>
    <w:p w14:paraId="37FB4F8F"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在签订合同前，贵方的中选通知书连同本函及附录，对双方具有约束力。</w:t>
      </w:r>
    </w:p>
    <w:p w14:paraId="3F28025C"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与本比选有关的一切正式往来函件请寄：</w:t>
      </w:r>
    </w:p>
    <w:p w14:paraId="7CEF52FE"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地址：          邮编：</w:t>
      </w:r>
    </w:p>
    <w:p w14:paraId="044FD6BC" w14:textId="77777777" w:rsidR="001E1544" w:rsidRDefault="00000000">
      <w:pPr>
        <w:widowControl/>
        <w:spacing w:line="480" w:lineRule="exact"/>
        <w:ind w:firstLine="570"/>
        <w:rPr>
          <w:rFonts w:ascii="仿宋" w:eastAsia="仿宋" w:hAnsi="仿宋" w:hint="eastAsia"/>
          <w:kern w:val="0"/>
          <w:sz w:val="28"/>
          <w:szCs w:val="28"/>
        </w:rPr>
      </w:pPr>
      <w:r>
        <w:rPr>
          <w:rFonts w:ascii="仿宋" w:eastAsia="仿宋" w:hAnsi="仿宋" w:hint="eastAsia"/>
          <w:kern w:val="0"/>
          <w:sz w:val="28"/>
          <w:szCs w:val="28"/>
        </w:rPr>
        <w:t>电话：          传真：</w:t>
      </w:r>
    </w:p>
    <w:p w14:paraId="05ED928A" w14:textId="77777777" w:rsidR="001E1544" w:rsidRDefault="00000000">
      <w:pPr>
        <w:widowControl/>
        <w:spacing w:line="480" w:lineRule="exact"/>
        <w:ind w:firstLine="3209"/>
        <w:rPr>
          <w:rFonts w:ascii="仿宋" w:eastAsia="仿宋" w:hAnsi="仿宋" w:hint="eastAsia"/>
          <w:kern w:val="0"/>
          <w:sz w:val="28"/>
          <w:szCs w:val="28"/>
        </w:rPr>
      </w:pPr>
      <w:r>
        <w:rPr>
          <w:rFonts w:ascii="仿宋" w:eastAsia="仿宋" w:hAnsi="仿宋" w:hint="eastAsia"/>
          <w:kern w:val="0"/>
          <w:sz w:val="28"/>
          <w:szCs w:val="28"/>
        </w:rPr>
        <w:t>参选单位（公章）：</w:t>
      </w:r>
    </w:p>
    <w:p w14:paraId="061B5A01" w14:textId="77777777" w:rsidR="001E1544" w:rsidRDefault="00000000">
      <w:pPr>
        <w:widowControl/>
        <w:spacing w:line="480" w:lineRule="exact"/>
        <w:ind w:firstLine="3209"/>
        <w:rPr>
          <w:rFonts w:ascii="仿宋" w:eastAsia="仿宋" w:hAnsi="仿宋" w:hint="eastAsia"/>
          <w:kern w:val="0"/>
          <w:sz w:val="28"/>
          <w:szCs w:val="28"/>
          <w:u w:val="single"/>
        </w:rPr>
      </w:pPr>
      <w:r>
        <w:rPr>
          <w:rFonts w:ascii="仿宋" w:eastAsia="仿宋" w:hAnsi="仿宋" w:hint="eastAsia"/>
          <w:kern w:val="0"/>
          <w:sz w:val="28"/>
          <w:szCs w:val="28"/>
        </w:rPr>
        <w:t>法定代表人（或授权人）签字并盖章</w:t>
      </w:r>
    </w:p>
    <w:p w14:paraId="62588FBC" w14:textId="77777777" w:rsidR="001E1544" w:rsidRDefault="001E1544">
      <w:pPr>
        <w:widowControl/>
        <w:spacing w:line="480" w:lineRule="exact"/>
        <w:ind w:firstLine="4346"/>
        <w:rPr>
          <w:rFonts w:ascii="仿宋" w:eastAsia="仿宋" w:hAnsi="仿宋" w:hint="eastAsia"/>
          <w:kern w:val="0"/>
          <w:sz w:val="32"/>
          <w:szCs w:val="32"/>
        </w:rPr>
      </w:pPr>
    </w:p>
    <w:p w14:paraId="7A8F020D" w14:textId="77777777" w:rsidR="001E1544" w:rsidRDefault="00000000">
      <w:pPr>
        <w:widowControl/>
        <w:spacing w:line="480" w:lineRule="exact"/>
        <w:ind w:firstLineChars="1400" w:firstLine="3920"/>
        <w:rPr>
          <w:rFonts w:ascii="宋体" w:hAnsi="宋体" w:hint="eastAsia"/>
          <w:kern w:val="0"/>
          <w:sz w:val="28"/>
          <w:szCs w:val="28"/>
        </w:rPr>
      </w:pPr>
      <w:r>
        <w:rPr>
          <w:rFonts w:ascii="仿宋" w:eastAsia="仿宋" w:hAnsi="仿宋" w:hint="eastAsia"/>
          <w:kern w:val="0"/>
          <w:sz w:val="28"/>
          <w:szCs w:val="28"/>
        </w:rPr>
        <w:t>日期：   年   月   日</w:t>
      </w:r>
    </w:p>
    <w:p w14:paraId="5B4E95FF" w14:textId="77777777" w:rsidR="001E1544" w:rsidRDefault="00000000">
      <w:pPr>
        <w:spacing w:line="480" w:lineRule="exact"/>
        <w:rPr>
          <w:rFonts w:ascii="宋体" w:hAnsi="宋体" w:hint="eastAsia"/>
          <w:b/>
          <w:bCs/>
          <w:kern w:val="0"/>
          <w:sz w:val="28"/>
          <w:szCs w:val="28"/>
        </w:rPr>
      </w:pPr>
      <w:r>
        <w:rPr>
          <w:rFonts w:ascii="宋体" w:hAnsi="宋体" w:hint="eastAsia"/>
          <w:b/>
          <w:bCs/>
          <w:kern w:val="0"/>
          <w:sz w:val="28"/>
          <w:szCs w:val="28"/>
        </w:rPr>
        <w:br w:type="page"/>
      </w:r>
    </w:p>
    <w:p w14:paraId="70DD396A" w14:textId="77777777" w:rsidR="001E1544" w:rsidRDefault="00000000">
      <w:pPr>
        <w:widowControl/>
        <w:spacing w:line="480" w:lineRule="exact"/>
        <w:jc w:val="left"/>
        <w:rPr>
          <w:rFonts w:ascii="宋体" w:hAnsi="宋体" w:cs="宋体" w:hint="eastAsia"/>
          <w:b/>
          <w:bCs/>
          <w:kern w:val="0"/>
          <w:sz w:val="28"/>
          <w:szCs w:val="28"/>
        </w:rPr>
      </w:pPr>
      <w:r>
        <w:rPr>
          <w:rFonts w:ascii="宋体" w:hAnsi="宋体" w:cs="宋体" w:hint="eastAsia"/>
          <w:b/>
          <w:bCs/>
          <w:kern w:val="0"/>
          <w:sz w:val="28"/>
          <w:szCs w:val="28"/>
        </w:rPr>
        <w:lastRenderedPageBreak/>
        <w:t>附件2</w:t>
      </w:r>
    </w:p>
    <w:p w14:paraId="71F09948" w14:textId="77777777" w:rsidR="001E1544" w:rsidRDefault="00000000">
      <w:pPr>
        <w:widowControl/>
        <w:spacing w:line="480" w:lineRule="exact"/>
        <w:jc w:val="center"/>
        <w:rPr>
          <w:rFonts w:ascii="黑体" w:eastAsia="黑体" w:hAnsi="黑体" w:cs="黑体" w:hint="eastAsia"/>
          <w:b/>
          <w:kern w:val="0"/>
          <w:sz w:val="40"/>
          <w:szCs w:val="40"/>
        </w:rPr>
      </w:pPr>
      <w:r>
        <w:rPr>
          <w:rFonts w:ascii="黑体" w:eastAsia="黑体" w:hAnsi="黑体" w:cs="黑体" w:hint="eastAsia"/>
          <w:b/>
          <w:kern w:val="0"/>
          <w:sz w:val="40"/>
          <w:szCs w:val="40"/>
        </w:rPr>
        <w:t>承 诺 函</w:t>
      </w:r>
    </w:p>
    <w:p w14:paraId="36355013" w14:textId="77777777" w:rsidR="001E1544" w:rsidRDefault="001E1544">
      <w:pPr>
        <w:widowControl/>
        <w:spacing w:line="480" w:lineRule="exact"/>
        <w:jc w:val="left"/>
        <w:rPr>
          <w:rFonts w:ascii="仿宋" w:eastAsia="仿宋" w:hAnsi="仿宋" w:hint="eastAsia"/>
          <w:kern w:val="0"/>
          <w:sz w:val="24"/>
        </w:rPr>
      </w:pPr>
    </w:p>
    <w:p w14:paraId="364DB88D"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1、若我方中选，我方愿意完全遵照贵方的比选公告、比选文件和政府的有关规定，积极配合</w:t>
      </w:r>
      <w:r>
        <w:rPr>
          <w:rFonts w:ascii="仿宋" w:eastAsia="仿宋" w:hAnsi="仿宋" w:hint="eastAsia"/>
          <w:spacing w:val="15"/>
          <w:kern w:val="0"/>
          <w:sz w:val="28"/>
          <w:szCs w:val="28"/>
        </w:rPr>
        <w:t>比选人</w:t>
      </w:r>
      <w:r>
        <w:rPr>
          <w:rFonts w:ascii="仿宋" w:eastAsia="仿宋" w:hAnsi="仿宋" w:hint="eastAsia"/>
          <w:kern w:val="0"/>
          <w:sz w:val="28"/>
          <w:szCs w:val="28"/>
        </w:rPr>
        <w:t>签订合同，并按合同要求承担本项目委托全部工作，保证不转让、转包本项目的</w:t>
      </w:r>
      <w:r>
        <w:rPr>
          <w:rFonts w:ascii="仿宋" w:eastAsia="仿宋" w:hAnsi="仿宋" w:hint="eastAsia"/>
          <w:kern w:val="0"/>
          <w:sz w:val="28"/>
          <w:szCs w:val="28"/>
          <w:u w:val="single"/>
        </w:rPr>
        <w:t>钢筋采购供应</w:t>
      </w:r>
      <w:r>
        <w:rPr>
          <w:rFonts w:ascii="仿宋" w:eastAsia="仿宋" w:hAnsi="仿宋" w:hint="eastAsia"/>
          <w:kern w:val="0"/>
          <w:sz w:val="28"/>
          <w:szCs w:val="28"/>
        </w:rPr>
        <w:t>。</w:t>
      </w:r>
    </w:p>
    <w:p w14:paraId="5EADD648"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2、在正式合同订立之前，本参选文件同贵方中选通知书，以及其他文件和附件成为约束双方的合同。</w:t>
      </w:r>
    </w:p>
    <w:p w14:paraId="4E0278E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3、我们对出具的业绩表以及反映</w:t>
      </w:r>
      <w:r>
        <w:rPr>
          <w:rFonts w:ascii="仿宋" w:eastAsia="仿宋" w:hAnsi="仿宋" w:hint="eastAsia"/>
          <w:spacing w:val="15"/>
          <w:kern w:val="0"/>
          <w:sz w:val="28"/>
          <w:szCs w:val="28"/>
        </w:rPr>
        <w:t>参选人</w:t>
      </w:r>
      <w:r>
        <w:rPr>
          <w:rFonts w:ascii="仿宋" w:eastAsia="仿宋" w:hAnsi="仿宋" w:hint="eastAsia"/>
          <w:kern w:val="0"/>
          <w:sz w:val="28"/>
          <w:szCs w:val="28"/>
        </w:rPr>
        <w:t>实力及信誉的各种证明材料的真实性负责。如有虚假行为，无条件同意贵方取消我们的比选资格和中选资格。</w:t>
      </w:r>
    </w:p>
    <w:p w14:paraId="4FE5DDB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4、同意从中选日起至我们双方签订的合同有效期内遵守本</w:t>
      </w:r>
      <w:r>
        <w:rPr>
          <w:rFonts w:ascii="仿宋" w:eastAsia="仿宋" w:hAnsi="仿宋" w:hint="eastAsia"/>
          <w:spacing w:val="15"/>
          <w:kern w:val="0"/>
          <w:sz w:val="28"/>
          <w:szCs w:val="28"/>
        </w:rPr>
        <w:t>参选文件</w:t>
      </w:r>
      <w:r>
        <w:rPr>
          <w:rFonts w:ascii="仿宋" w:eastAsia="仿宋" w:hAnsi="仿宋" w:hint="eastAsia"/>
          <w:kern w:val="0"/>
          <w:sz w:val="28"/>
          <w:szCs w:val="28"/>
        </w:rPr>
        <w:t>的各项承诺。本</w:t>
      </w:r>
      <w:r>
        <w:rPr>
          <w:rFonts w:ascii="仿宋" w:eastAsia="仿宋" w:hAnsi="仿宋" w:hint="eastAsia"/>
          <w:spacing w:val="15"/>
          <w:kern w:val="0"/>
          <w:sz w:val="28"/>
          <w:szCs w:val="28"/>
        </w:rPr>
        <w:t>参选文件</w:t>
      </w:r>
      <w:r>
        <w:rPr>
          <w:rFonts w:ascii="仿宋" w:eastAsia="仿宋" w:hAnsi="仿宋" w:hint="eastAsia"/>
          <w:kern w:val="0"/>
          <w:sz w:val="28"/>
          <w:szCs w:val="28"/>
        </w:rPr>
        <w:t>始终将对我方具有法律约束力。</w:t>
      </w:r>
    </w:p>
    <w:p w14:paraId="407853A2"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5、我方承诺，若中选，按项目部要求保质保量保期完成材料供应。</w:t>
      </w:r>
    </w:p>
    <w:p w14:paraId="632D3BA0" w14:textId="77777777" w:rsidR="001E1544" w:rsidRDefault="001E1544">
      <w:pPr>
        <w:widowControl/>
        <w:spacing w:line="480" w:lineRule="exact"/>
        <w:jc w:val="left"/>
        <w:rPr>
          <w:rFonts w:ascii="仿宋" w:eastAsia="仿宋" w:hAnsi="仿宋" w:hint="eastAsia"/>
          <w:kern w:val="0"/>
          <w:sz w:val="28"/>
          <w:szCs w:val="28"/>
        </w:rPr>
      </w:pPr>
    </w:p>
    <w:p w14:paraId="595557CB"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参选单位：（公章）</w:t>
      </w:r>
    </w:p>
    <w:p w14:paraId="3A15EB73"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邮政编码：</w:t>
      </w:r>
    </w:p>
    <w:p w14:paraId="75F67969"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参选单位地址：</w:t>
      </w:r>
    </w:p>
    <w:p w14:paraId="0B9C9AC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法定代表人或其授权的代理人：（章）</w:t>
      </w:r>
    </w:p>
    <w:p w14:paraId="11EB3C15"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联系电话：</w:t>
      </w:r>
    </w:p>
    <w:p w14:paraId="086CBF68"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传真号码：</w:t>
      </w:r>
    </w:p>
    <w:p w14:paraId="4EF7C116" w14:textId="77777777" w:rsidR="001E1544" w:rsidRDefault="001E1544">
      <w:pPr>
        <w:widowControl/>
        <w:spacing w:line="480" w:lineRule="exact"/>
        <w:jc w:val="left"/>
        <w:rPr>
          <w:rFonts w:ascii="仿宋" w:eastAsia="仿宋" w:hAnsi="仿宋" w:hint="eastAsia"/>
          <w:kern w:val="0"/>
          <w:sz w:val="28"/>
          <w:szCs w:val="28"/>
        </w:rPr>
      </w:pPr>
    </w:p>
    <w:p w14:paraId="11B74DB3" w14:textId="77777777" w:rsidR="001E1544" w:rsidRDefault="001E1544">
      <w:pPr>
        <w:pStyle w:val="21"/>
        <w:ind w:firstLine="400"/>
      </w:pPr>
    </w:p>
    <w:p w14:paraId="402C844C" w14:textId="77777777" w:rsidR="001E1544" w:rsidRDefault="00000000">
      <w:pPr>
        <w:widowControl/>
        <w:spacing w:line="480" w:lineRule="exact"/>
        <w:ind w:firstLine="480"/>
        <w:jc w:val="left"/>
        <w:rPr>
          <w:rFonts w:ascii="仿宋" w:eastAsia="仿宋" w:hAnsi="仿宋" w:hint="eastAsia"/>
          <w:kern w:val="0"/>
          <w:sz w:val="28"/>
          <w:szCs w:val="28"/>
        </w:rPr>
      </w:pPr>
      <w:r>
        <w:rPr>
          <w:rFonts w:ascii="仿宋" w:eastAsia="仿宋" w:hAnsi="仿宋" w:hint="eastAsia"/>
          <w:kern w:val="0"/>
          <w:sz w:val="28"/>
          <w:szCs w:val="28"/>
        </w:rPr>
        <w:t xml:space="preserve">                              日期：   年   月   日</w:t>
      </w:r>
    </w:p>
    <w:p w14:paraId="06DC4143" w14:textId="77777777" w:rsidR="001E1544" w:rsidRDefault="001E1544">
      <w:pPr>
        <w:widowControl/>
        <w:spacing w:line="480" w:lineRule="exact"/>
        <w:ind w:firstLine="420"/>
        <w:jc w:val="left"/>
        <w:rPr>
          <w:kern w:val="0"/>
          <w:szCs w:val="21"/>
        </w:rPr>
      </w:pPr>
    </w:p>
    <w:p w14:paraId="4AC05F29" w14:textId="77777777" w:rsidR="001E1544" w:rsidRDefault="001E1544">
      <w:pPr>
        <w:widowControl/>
        <w:spacing w:line="480" w:lineRule="exact"/>
        <w:ind w:firstLine="420"/>
        <w:jc w:val="left"/>
        <w:rPr>
          <w:kern w:val="0"/>
          <w:szCs w:val="21"/>
        </w:rPr>
      </w:pPr>
    </w:p>
    <w:p w14:paraId="510F8E19" w14:textId="77777777" w:rsidR="001E1544" w:rsidRDefault="001E1544">
      <w:pPr>
        <w:widowControl/>
        <w:spacing w:line="480" w:lineRule="exact"/>
        <w:ind w:firstLine="420"/>
        <w:jc w:val="left"/>
        <w:rPr>
          <w:kern w:val="0"/>
          <w:szCs w:val="21"/>
        </w:rPr>
      </w:pPr>
    </w:p>
    <w:p w14:paraId="5CCB25A1" w14:textId="77777777" w:rsidR="001E1544" w:rsidRDefault="001E1544">
      <w:pPr>
        <w:widowControl/>
        <w:spacing w:line="480" w:lineRule="exact"/>
        <w:jc w:val="left"/>
        <w:rPr>
          <w:kern w:val="0"/>
          <w:szCs w:val="21"/>
        </w:rPr>
      </w:pPr>
    </w:p>
    <w:p w14:paraId="786F7571" w14:textId="77777777" w:rsidR="001E1544" w:rsidRDefault="001E1544">
      <w:pPr>
        <w:pStyle w:val="a3"/>
        <w:ind w:firstLine="0"/>
      </w:pPr>
    </w:p>
    <w:p w14:paraId="66F955BA" w14:textId="77777777" w:rsidR="001E1544" w:rsidRDefault="00000000">
      <w:pPr>
        <w:spacing w:line="480" w:lineRule="exact"/>
        <w:rPr>
          <w:rFonts w:ascii="宋体" w:hAnsi="宋体" w:hint="eastAsia"/>
          <w:b/>
          <w:bCs/>
          <w:spacing w:val="15"/>
          <w:kern w:val="0"/>
          <w:sz w:val="28"/>
          <w:szCs w:val="28"/>
        </w:rPr>
      </w:pPr>
      <w:r>
        <w:rPr>
          <w:rFonts w:ascii="宋体" w:hAnsi="宋体" w:hint="eastAsia"/>
          <w:b/>
          <w:bCs/>
          <w:spacing w:val="15"/>
          <w:kern w:val="0"/>
          <w:sz w:val="28"/>
          <w:szCs w:val="28"/>
        </w:rPr>
        <w:lastRenderedPageBreak/>
        <w:t>附件3</w:t>
      </w:r>
    </w:p>
    <w:p w14:paraId="065AAD25" w14:textId="77777777" w:rsidR="001E1544" w:rsidRDefault="00000000">
      <w:pPr>
        <w:widowControl/>
        <w:spacing w:line="480" w:lineRule="exact"/>
        <w:ind w:firstLine="560"/>
        <w:jc w:val="center"/>
        <w:rPr>
          <w:rFonts w:ascii="黑体" w:eastAsia="黑体" w:hAnsi="黑体" w:cs="黑体" w:hint="eastAsia"/>
          <w:b/>
          <w:bCs/>
          <w:spacing w:val="15"/>
          <w:kern w:val="0"/>
          <w:sz w:val="40"/>
          <w:szCs w:val="40"/>
        </w:rPr>
      </w:pPr>
      <w:r>
        <w:rPr>
          <w:rFonts w:ascii="黑体" w:eastAsia="黑体" w:hAnsi="黑体" w:cs="黑体" w:hint="eastAsia"/>
          <w:b/>
          <w:bCs/>
          <w:spacing w:val="15"/>
          <w:kern w:val="0"/>
          <w:sz w:val="40"/>
          <w:szCs w:val="40"/>
        </w:rPr>
        <w:t>法定代表人身份证明</w:t>
      </w:r>
    </w:p>
    <w:p w14:paraId="5FB11F7C" w14:textId="77777777" w:rsidR="001E1544" w:rsidRDefault="001E1544">
      <w:pPr>
        <w:adjustRightInd w:val="0"/>
        <w:snapToGrid w:val="0"/>
        <w:spacing w:line="360" w:lineRule="auto"/>
        <w:rPr>
          <w:rFonts w:ascii="仿宋_GB2312" w:eastAsia="仿宋_GB2312" w:hAnsi="华文仿宋" w:hint="eastAsia"/>
          <w:sz w:val="28"/>
          <w:szCs w:val="28"/>
        </w:rPr>
      </w:pPr>
    </w:p>
    <w:p w14:paraId="2911B6FC" w14:textId="77777777" w:rsidR="001E1544" w:rsidRDefault="00000000">
      <w:pPr>
        <w:adjustRightInd w:val="0"/>
        <w:snapToGrid w:val="0"/>
        <w:spacing w:line="360" w:lineRule="auto"/>
        <w:ind w:firstLineChars="275" w:firstLine="770"/>
        <w:rPr>
          <w:rFonts w:ascii="仿宋" w:eastAsia="仿宋" w:hAnsi="仿宋" w:cs="仿宋" w:hint="eastAsia"/>
          <w:sz w:val="28"/>
          <w:szCs w:val="28"/>
          <w:u w:val="single"/>
        </w:rPr>
      </w:pPr>
      <w:r>
        <w:rPr>
          <w:rFonts w:ascii="仿宋" w:eastAsia="仿宋" w:hAnsi="仿宋" w:hint="eastAsia"/>
          <w:kern w:val="0"/>
          <w:sz w:val="28"/>
          <w:szCs w:val="28"/>
        </w:rPr>
        <w:t>参选人</w:t>
      </w:r>
      <w:r>
        <w:rPr>
          <w:rFonts w:ascii="仿宋" w:eastAsia="仿宋" w:hAnsi="仿宋" w:cs="仿宋" w:hint="eastAsia"/>
          <w:sz w:val="28"/>
          <w:szCs w:val="28"/>
        </w:rPr>
        <w:t>名称：</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p>
    <w:p w14:paraId="27A59A58"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单位性质：</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171EEFA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成立时间：</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18DD5AD3" w14:textId="77777777" w:rsidR="001E1544" w:rsidRDefault="00000000">
      <w:pPr>
        <w:adjustRightInd w:val="0"/>
        <w:snapToGrid w:val="0"/>
        <w:spacing w:line="360" w:lineRule="auto"/>
        <w:ind w:firstLineChars="275" w:firstLine="770"/>
        <w:rPr>
          <w:rFonts w:ascii="仿宋" w:eastAsia="仿宋" w:hAnsi="仿宋" w:cs="仿宋" w:hint="eastAsia"/>
          <w:sz w:val="28"/>
          <w:szCs w:val="28"/>
          <w:u w:val="single"/>
        </w:rPr>
      </w:pPr>
      <w:r>
        <w:rPr>
          <w:rFonts w:ascii="仿宋" w:eastAsia="仿宋" w:hAnsi="仿宋" w:cs="仿宋" w:hint="eastAsia"/>
          <w:sz w:val="28"/>
          <w:szCs w:val="28"/>
        </w:rPr>
        <w:t>经营期限：</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p>
    <w:p w14:paraId="7EF2131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姓名：</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性别：</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年龄：</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职务：</w:t>
      </w:r>
      <w:r>
        <w:rPr>
          <w:rFonts w:ascii="仿宋" w:eastAsia="仿宋" w:hAnsi="仿宋" w:cs="仿宋" w:hint="eastAsia"/>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系</w:t>
      </w:r>
      <w:r>
        <w:rPr>
          <w:rFonts w:ascii="仿宋" w:eastAsia="仿宋" w:hAnsi="仿宋" w:cs="仿宋" w:hint="eastAsia"/>
          <w:b/>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的法定代表人。</w:t>
      </w:r>
    </w:p>
    <w:p w14:paraId="27D41DCC" w14:textId="77777777" w:rsidR="001E1544" w:rsidRDefault="00000000">
      <w:pPr>
        <w:adjustRightInd w:val="0"/>
        <w:snapToGrid w:val="0"/>
        <w:spacing w:line="360" w:lineRule="auto"/>
        <w:ind w:firstLineChars="275" w:firstLine="770"/>
        <w:rPr>
          <w:rFonts w:ascii="仿宋" w:eastAsia="仿宋" w:hAnsi="仿宋" w:cs="仿宋" w:hint="eastAsia"/>
          <w:sz w:val="28"/>
          <w:szCs w:val="28"/>
        </w:rPr>
      </w:pPr>
      <w:r>
        <w:rPr>
          <w:rFonts w:ascii="仿宋" w:eastAsia="仿宋" w:hAnsi="仿宋" w:cs="仿宋" w:hint="eastAsia"/>
          <w:sz w:val="28"/>
          <w:szCs w:val="28"/>
        </w:rPr>
        <w:t>特此证明。</w:t>
      </w:r>
    </w:p>
    <w:tbl>
      <w:tblPr>
        <w:tblpPr w:leftFromText="180" w:rightFromText="180" w:vertAnchor="text" w:horzAnchor="page" w:tblpX="1862" w:tblpY="3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1E1544" w14:paraId="6AF88089" w14:textId="77777777">
        <w:trPr>
          <w:trHeight w:val="2526"/>
        </w:trPr>
        <w:tc>
          <w:tcPr>
            <w:tcW w:w="8528" w:type="dxa"/>
            <w:vAlign w:val="center"/>
          </w:tcPr>
          <w:p w14:paraId="0F87E212" w14:textId="77777777" w:rsidR="001E1544" w:rsidRDefault="00000000">
            <w:pPr>
              <w:adjustRightInd w:val="0"/>
              <w:snapToGrid w:val="0"/>
              <w:spacing w:beforeLines="50" w:before="156" w:line="360" w:lineRule="auto"/>
              <w:jc w:val="center"/>
              <w:rPr>
                <w:rFonts w:ascii="仿宋" w:eastAsia="仿宋" w:hAnsi="仿宋" w:cs="仿宋" w:hint="eastAsia"/>
                <w:sz w:val="28"/>
                <w:szCs w:val="28"/>
              </w:rPr>
            </w:pPr>
            <w:r>
              <w:rPr>
                <w:rFonts w:ascii="仿宋" w:eastAsia="仿宋" w:hAnsi="仿宋" w:cs="仿宋" w:hint="eastAsia"/>
                <w:sz w:val="28"/>
                <w:szCs w:val="28"/>
              </w:rPr>
              <w:t>法定代表人（单位负责人）身份证复印件（正反面）</w:t>
            </w:r>
          </w:p>
        </w:tc>
      </w:tr>
    </w:tbl>
    <w:p w14:paraId="5A680A38" w14:textId="77777777" w:rsidR="001E1544" w:rsidRDefault="001E1544">
      <w:pPr>
        <w:adjustRightInd w:val="0"/>
        <w:snapToGrid w:val="0"/>
        <w:spacing w:line="360" w:lineRule="auto"/>
        <w:rPr>
          <w:rFonts w:ascii="仿宋" w:eastAsia="仿宋" w:hAnsi="仿宋" w:cs="仿宋" w:hint="eastAsia"/>
          <w:sz w:val="28"/>
          <w:szCs w:val="28"/>
        </w:rPr>
      </w:pPr>
    </w:p>
    <w:p w14:paraId="645CE952" w14:textId="77777777" w:rsidR="001E1544" w:rsidRDefault="001E1544">
      <w:pPr>
        <w:adjustRightInd w:val="0"/>
        <w:snapToGrid w:val="0"/>
        <w:spacing w:line="360" w:lineRule="auto"/>
        <w:rPr>
          <w:rFonts w:ascii="仿宋" w:eastAsia="仿宋" w:hAnsi="仿宋" w:cs="仿宋" w:hint="eastAsia"/>
          <w:sz w:val="28"/>
          <w:szCs w:val="28"/>
        </w:rPr>
      </w:pPr>
    </w:p>
    <w:p w14:paraId="5B6FECF8" w14:textId="77777777" w:rsidR="001E1544" w:rsidRDefault="00000000">
      <w:pPr>
        <w:wordWrap w:val="0"/>
        <w:adjustRightInd w:val="0"/>
        <w:snapToGrid w:val="0"/>
        <w:spacing w:line="360" w:lineRule="auto"/>
        <w:ind w:firstLineChars="897" w:firstLine="2512"/>
        <w:jc w:val="right"/>
        <w:rPr>
          <w:rFonts w:ascii="仿宋" w:eastAsia="仿宋" w:hAnsi="仿宋" w:cs="仿宋" w:hint="eastAsia"/>
          <w:sz w:val="28"/>
          <w:szCs w:val="28"/>
        </w:rPr>
      </w:pPr>
      <w:r>
        <w:rPr>
          <w:rFonts w:ascii="仿宋" w:eastAsia="仿宋" w:hAnsi="仿宋" w:cs="仿宋" w:hint="eastAsia"/>
          <w:sz w:val="28"/>
          <w:szCs w:val="28"/>
        </w:rPr>
        <w:t>参选单位（公章）：</w:t>
      </w:r>
      <w:r>
        <w:rPr>
          <w:rFonts w:ascii="仿宋" w:eastAsia="仿宋" w:hAnsi="仿宋" w:cs="仿宋" w:hint="eastAsia"/>
          <w:sz w:val="28"/>
          <w:szCs w:val="28"/>
          <w:u w:val="single"/>
        </w:rPr>
        <w:t xml:space="preserve">                     </w:t>
      </w:r>
    </w:p>
    <w:p w14:paraId="6FE2BB6F" w14:textId="77777777" w:rsidR="001E1544" w:rsidRDefault="001E1544">
      <w:pPr>
        <w:adjustRightInd w:val="0"/>
        <w:snapToGrid w:val="0"/>
        <w:spacing w:line="360" w:lineRule="auto"/>
        <w:ind w:firstLineChars="897" w:firstLine="2512"/>
        <w:rPr>
          <w:rFonts w:ascii="仿宋" w:eastAsia="仿宋" w:hAnsi="仿宋" w:cs="仿宋" w:hint="eastAsia"/>
          <w:sz w:val="28"/>
          <w:szCs w:val="28"/>
        </w:rPr>
      </w:pPr>
    </w:p>
    <w:p w14:paraId="683D8D41" w14:textId="77777777" w:rsidR="001E1544" w:rsidRDefault="00000000">
      <w:pPr>
        <w:wordWrap w:val="0"/>
        <w:adjustRightInd w:val="0"/>
        <w:snapToGrid w:val="0"/>
        <w:spacing w:line="360" w:lineRule="auto"/>
        <w:ind w:firstLineChars="897" w:firstLine="2512"/>
        <w:jc w:val="right"/>
        <w:rPr>
          <w:rFonts w:ascii="仿宋" w:eastAsia="仿宋" w:hAnsi="仿宋" w:cs="仿宋" w:hint="eastAsia"/>
          <w:sz w:val="28"/>
          <w:szCs w:val="28"/>
        </w:rPr>
      </w:pPr>
      <w:r>
        <w:rPr>
          <w:rFonts w:ascii="仿宋" w:eastAsia="仿宋" w:hAnsi="仿宋" w:cs="仿宋" w:hint="eastAsia"/>
          <w:sz w:val="28"/>
          <w:szCs w:val="28"/>
        </w:rPr>
        <w:t xml:space="preserve">年    月   日 </w:t>
      </w:r>
    </w:p>
    <w:p w14:paraId="1C60E13D" w14:textId="77777777" w:rsidR="001E1544" w:rsidRDefault="001E1544">
      <w:pPr>
        <w:widowControl/>
        <w:topLinePunct/>
        <w:spacing w:line="620" w:lineRule="exact"/>
        <w:rPr>
          <w:rFonts w:ascii="仿宋" w:eastAsia="仿宋" w:hAnsi="仿宋" w:cs="仿宋" w:hint="eastAsia"/>
          <w:kern w:val="0"/>
          <w:sz w:val="28"/>
          <w:szCs w:val="28"/>
        </w:rPr>
      </w:pPr>
    </w:p>
    <w:p w14:paraId="4BADA6D8" w14:textId="77777777" w:rsidR="001E1544" w:rsidRDefault="00000000">
      <w:pPr>
        <w:widowControl/>
        <w:topLinePunct/>
        <w:spacing w:line="620" w:lineRule="exact"/>
        <w:rPr>
          <w:kern w:val="0"/>
          <w:szCs w:val="21"/>
        </w:rPr>
      </w:pPr>
      <w:r>
        <w:rPr>
          <w:rFonts w:ascii="仿宋" w:eastAsia="仿宋" w:hAnsi="仿宋" w:cs="仿宋" w:hint="eastAsia"/>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ascii="仿宋" w:eastAsia="仿宋" w:hAnsi="仿宋" w:cs="仿宋" w:hint="eastAsia"/>
          <w:kern w:val="0"/>
          <w:sz w:val="24"/>
        </w:rPr>
        <w:t>。</w:t>
      </w:r>
    </w:p>
    <w:p w14:paraId="5FE68375" w14:textId="77777777" w:rsidR="001E1544" w:rsidRDefault="001E1544">
      <w:pPr>
        <w:spacing w:line="480" w:lineRule="exact"/>
        <w:rPr>
          <w:rFonts w:ascii="宋体" w:hAnsi="宋体" w:hint="eastAsia"/>
          <w:b/>
          <w:bCs/>
          <w:spacing w:val="15"/>
          <w:kern w:val="0"/>
          <w:sz w:val="28"/>
          <w:szCs w:val="28"/>
        </w:rPr>
      </w:pPr>
    </w:p>
    <w:p w14:paraId="294E1B4A" w14:textId="77777777" w:rsidR="001E1544" w:rsidRDefault="00000000">
      <w:pPr>
        <w:spacing w:line="480" w:lineRule="exact"/>
        <w:rPr>
          <w:rFonts w:ascii="宋体" w:hAnsi="宋体" w:hint="eastAsia"/>
          <w:b/>
          <w:bCs/>
          <w:spacing w:val="15"/>
          <w:kern w:val="0"/>
          <w:sz w:val="28"/>
          <w:szCs w:val="28"/>
        </w:rPr>
      </w:pPr>
      <w:r>
        <w:rPr>
          <w:rFonts w:ascii="宋体" w:hAnsi="宋体" w:hint="eastAsia"/>
          <w:b/>
          <w:bCs/>
          <w:spacing w:val="15"/>
          <w:kern w:val="0"/>
          <w:sz w:val="28"/>
          <w:szCs w:val="28"/>
        </w:rPr>
        <w:lastRenderedPageBreak/>
        <w:t>附件4</w:t>
      </w:r>
    </w:p>
    <w:p w14:paraId="34799C0F" w14:textId="77777777" w:rsidR="001E1544" w:rsidRDefault="00000000">
      <w:pPr>
        <w:widowControl/>
        <w:spacing w:line="480" w:lineRule="exact"/>
        <w:ind w:firstLine="560"/>
        <w:jc w:val="center"/>
        <w:rPr>
          <w:rFonts w:ascii="黑体" w:eastAsia="黑体" w:hAnsi="黑体" w:cs="黑体" w:hint="eastAsia"/>
          <w:b/>
          <w:bCs/>
          <w:spacing w:val="15"/>
          <w:kern w:val="0"/>
          <w:sz w:val="40"/>
          <w:szCs w:val="40"/>
        </w:rPr>
      </w:pPr>
      <w:r>
        <w:rPr>
          <w:rFonts w:ascii="黑体" w:eastAsia="黑体" w:hAnsi="黑体" w:cs="黑体" w:hint="eastAsia"/>
          <w:b/>
          <w:bCs/>
          <w:spacing w:val="15"/>
          <w:kern w:val="0"/>
          <w:sz w:val="40"/>
          <w:szCs w:val="40"/>
        </w:rPr>
        <w:t>法定代表人授权委托书</w:t>
      </w:r>
    </w:p>
    <w:p w14:paraId="3864AB70" w14:textId="77777777" w:rsidR="001E1544" w:rsidRDefault="001E1544"/>
    <w:p w14:paraId="0911C62D"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本授权书声明：注册于</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u w:val="single"/>
        </w:rPr>
        <w:t>（地址）</w:t>
      </w:r>
      <w:r>
        <w:rPr>
          <w:rFonts w:ascii="仿宋" w:eastAsia="仿宋" w:hAnsi="仿宋" w:cs="仿宋" w:hint="eastAsia"/>
          <w:kern w:val="0"/>
          <w:sz w:val="28"/>
          <w:szCs w:val="28"/>
        </w:rPr>
        <w:t>的</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（单位全称）的法定代表人</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u w:val="single"/>
        </w:rPr>
        <w:t>（法定代表人姓名、职务）</w:t>
      </w:r>
      <w:r>
        <w:rPr>
          <w:rFonts w:ascii="仿宋" w:eastAsia="仿宋" w:hAnsi="仿宋" w:cs="仿宋" w:hint="eastAsia"/>
          <w:kern w:val="0"/>
          <w:sz w:val="28"/>
          <w:szCs w:val="28"/>
        </w:rPr>
        <w:t>授权</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（被授权人姓名、职务）为本单位的合法代理人，并将以本单位名义处理一切与</w:t>
      </w:r>
      <w:r>
        <w:rPr>
          <w:rFonts w:ascii="仿宋" w:eastAsia="仿宋" w:hAnsi="仿宋" w:cs="仿宋" w:hint="eastAsia"/>
          <w:kern w:val="0"/>
          <w:sz w:val="28"/>
          <w:szCs w:val="28"/>
          <w:u w:val="single"/>
        </w:rPr>
        <w:t xml:space="preserve">　    　（项目名称）</w:t>
      </w:r>
      <w:r>
        <w:rPr>
          <w:rFonts w:ascii="仿宋" w:eastAsia="仿宋" w:hAnsi="仿宋" w:cs="仿宋" w:hint="eastAsia"/>
          <w:kern w:val="0"/>
          <w:sz w:val="28"/>
          <w:szCs w:val="28"/>
        </w:rPr>
        <w:t>投标活动中的有关事宜，代理人</w:t>
      </w:r>
      <w:r>
        <w:rPr>
          <w:rFonts w:ascii="仿宋" w:eastAsia="仿宋" w:hAnsi="仿宋" w:cs="仿宋" w:hint="eastAsia"/>
          <w:kern w:val="0"/>
          <w:sz w:val="28"/>
          <w:szCs w:val="28"/>
          <w:u w:val="single"/>
        </w:rPr>
        <w:t>（被授权人）</w:t>
      </w:r>
      <w:r>
        <w:rPr>
          <w:rFonts w:ascii="仿宋" w:eastAsia="仿宋" w:hAnsi="仿宋" w:cs="仿宋" w:hint="eastAsia"/>
          <w:kern w:val="0"/>
          <w:sz w:val="28"/>
          <w:szCs w:val="28"/>
        </w:rPr>
        <w:t>在本项目投标及合同中所签署的一切文件和处理的一切有关事宜，我单位均予以承认。</w:t>
      </w:r>
    </w:p>
    <w:p w14:paraId="09EC61B3"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本授权书于</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年</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月</w:t>
      </w:r>
      <w:r>
        <w:rPr>
          <w:rFonts w:ascii="仿宋" w:eastAsia="仿宋" w:hAnsi="仿宋" w:cs="仿宋" w:hint="eastAsia"/>
          <w:b/>
          <w:kern w:val="0"/>
          <w:sz w:val="28"/>
          <w:szCs w:val="28"/>
          <w:u w:val="single"/>
        </w:rPr>
        <w:t xml:space="preserve">　　</w:t>
      </w:r>
      <w:r>
        <w:rPr>
          <w:rFonts w:ascii="仿宋" w:eastAsia="仿宋" w:hAnsi="仿宋" w:cs="仿宋" w:hint="eastAsia"/>
          <w:kern w:val="0"/>
          <w:sz w:val="28"/>
          <w:szCs w:val="28"/>
        </w:rPr>
        <w:t>日签字生效，特此申明。</w:t>
      </w:r>
    </w:p>
    <w:p w14:paraId="4C6CD017" w14:textId="77777777" w:rsidR="001E1544" w:rsidRDefault="00000000">
      <w:pPr>
        <w:widowControl/>
        <w:topLinePunct/>
        <w:spacing w:line="620" w:lineRule="exact"/>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附：委托代理人身份证复印件（法定代表人身份证明，原件）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1E1544" w14:paraId="6404C7CA" w14:textId="77777777">
        <w:trPr>
          <w:trHeight w:val="2526"/>
        </w:trPr>
        <w:tc>
          <w:tcPr>
            <w:tcW w:w="8528" w:type="dxa"/>
            <w:vAlign w:val="center"/>
          </w:tcPr>
          <w:p w14:paraId="0577E7D0" w14:textId="77777777" w:rsidR="001E1544" w:rsidRDefault="00000000">
            <w:pPr>
              <w:adjustRightInd w:val="0"/>
              <w:snapToGrid w:val="0"/>
              <w:spacing w:beforeLines="50" w:before="156" w:line="360" w:lineRule="auto"/>
              <w:jc w:val="center"/>
              <w:rPr>
                <w:rFonts w:ascii="仿宋" w:eastAsia="仿宋" w:hAnsi="仿宋" w:cs="仿宋" w:hint="eastAsia"/>
                <w:sz w:val="28"/>
                <w:szCs w:val="28"/>
              </w:rPr>
            </w:pPr>
            <w:r>
              <w:rPr>
                <w:rFonts w:ascii="仿宋" w:eastAsia="仿宋" w:hAnsi="仿宋" w:cs="仿宋" w:hint="eastAsia"/>
                <w:sz w:val="28"/>
                <w:szCs w:val="28"/>
              </w:rPr>
              <w:t>委托代理人身份证复印件（正反面）</w:t>
            </w:r>
          </w:p>
        </w:tc>
      </w:tr>
    </w:tbl>
    <w:p w14:paraId="26717730" w14:textId="77777777" w:rsidR="001E1544" w:rsidRDefault="00000000">
      <w:pPr>
        <w:widowControl/>
        <w:topLinePunct/>
        <w:spacing w:line="620" w:lineRule="exact"/>
        <w:rPr>
          <w:rFonts w:ascii="仿宋" w:eastAsia="仿宋" w:hAnsi="仿宋" w:cs="仿宋" w:hint="eastAsia"/>
          <w:kern w:val="0"/>
          <w:sz w:val="28"/>
          <w:szCs w:val="28"/>
        </w:rPr>
      </w:pPr>
      <w:r>
        <w:rPr>
          <w:rFonts w:ascii="仿宋" w:eastAsia="仿宋" w:hAnsi="仿宋" w:cs="仿宋" w:hint="eastAsia"/>
          <w:kern w:val="0"/>
          <w:sz w:val="28"/>
          <w:szCs w:val="28"/>
        </w:rPr>
        <w:t>授权单位（公章）：</w:t>
      </w:r>
      <w:r>
        <w:rPr>
          <w:rFonts w:ascii="仿宋" w:eastAsia="仿宋" w:hAnsi="仿宋" w:cs="仿宋" w:hint="eastAsia"/>
          <w:kern w:val="0"/>
          <w:sz w:val="28"/>
          <w:szCs w:val="28"/>
          <w:u w:val="single"/>
        </w:rPr>
        <w:t xml:space="preserve">　　　　　　　　　　</w:t>
      </w:r>
      <w:r>
        <w:rPr>
          <w:rFonts w:ascii="仿宋" w:eastAsia="仿宋" w:hAnsi="仿宋" w:cs="仿宋" w:hint="eastAsia"/>
          <w:kern w:val="0"/>
          <w:sz w:val="28"/>
          <w:szCs w:val="28"/>
        </w:rPr>
        <w:t xml:space="preserve">　　　　　　</w:t>
      </w:r>
    </w:p>
    <w:p w14:paraId="69F62801" w14:textId="77777777" w:rsidR="001E1544" w:rsidRDefault="00000000">
      <w:pPr>
        <w:widowControl/>
        <w:topLinePunct/>
        <w:spacing w:line="620" w:lineRule="exact"/>
        <w:ind w:firstLineChars="7" w:firstLine="20"/>
        <w:rPr>
          <w:rFonts w:ascii="仿宋" w:eastAsia="仿宋" w:hAnsi="仿宋" w:cs="仿宋" w:hint="eastAsia"/>
          <w:b/>
          <w:kern w:val="0"/>
          <w:sz w:val="28"/>
          <w:szCs w:val="28"/>
          <w:u w:val="single"/>
        </w:rPr>
      </w:pPr>
      <w:r>
        <w:rPr>
          <w:rFonts w:ascii="仿宋" w:eastAsia="仿宋" w:hAnsi="仿宋" w:cs="仿宋" w:hint="eastAsia"/>
          <w:kern w:val="0"/>
          <w:sz w:val="28"/>
          <w:szCs w:val="28"/>
        </w:rPr>
        <w:t>法定代表人（签字或盖章）：</w:t>
      </w:r>
      <w:r>
        <w:rPr>
          <w:rFonts w:ascii="仿宋" w:eastAsia="仿宋" w:hAnsi="仿宋" w:cs="仿宋" w:hint="eastAsia"/>
          <w:kern w:val="0"/>
          <w:sz w:val="28"/>
          <w:szCs w:val="28"/>
          <w:u w:val="single"/>
        </w:rPr>
        <w:t xml:space="preserve">                </w:t>
      </w:r>
    </w:p>
    <w:p w14:paraId="236997B7" w14:textId="77777777" w:rsidR="001E1544" w:rsidRDefault="00000000">
      <w:pPr>
        <w:widowControl/>
        <w:topLinePunct/>
        <w:spacing w:line="620" w:lineRule="exact"/>
        <w:ind w:firstLineChars="7" w:firstLine="20"/>
        <w:rPr>
          <w:rFonts w:ascii="仿宋" w:eastAsia="仿宋" w:hAnsi="仿宋" w:cs="仿宋" w:hint="eastAsia"/>
          <w:sz w:val="28"/>
          <w:szCs w:val="28"/>
        </w:rPr>
      </w:pPr>
      <w:r>
        <w:rPr>
          <w:rFonts w:ascii="仿宋" w:eastAsia="仿宋" w:hAnsi="仿宋" w:cs="仿宋" w:hint="eastAsia"/>
          <w:kern w:val="0"/>
          <w:sz w:val="28"/>
          <w:szCs w:val="28"/>
        </w:rPr>
        <w:t>法人授权代表（被授权人）（签字或盖章）：</w:t>
      </w:r>
      <w:r>
        <w:rPr>
          <w:rFonts w:ascii="仿宋" w:eastAsia="仿宋" w:hAnsi="仿宋" w:cs="仿宋" w:hint="eastAsia"/>
          <w:kern w:val="0"/>
          <w:sz w:val="28"/>
          <w:szCs w:val="28"/>
          <w:u w:val="single"/>
        </w:rPr>
        <w:t xml:space="preserve">        </w:t>
      </w:r>
    </w:p>
    <w:p w14:paraId="24EE09CB" w14:textId="77777777" w:rsidR="001E1544" w:rsidRDefault="00000000">
      <w:pPr>
        <w:widowControl/>
        <w:topLinePunct/>
        <w:spacing w:line="620" w:lineRule="exact"/>
        <w:ind w:firstLineChars="7" w:firstLine="20"/>
        <w:jc w:val="right"/>
        <w:rPr>
          <w:rFonts w:ascii="仿宋" w:eastAsia="仿宋" w:hAnsi="仿宋" w:cs="仿宋" w:hint="eastAsia"/>
          <w:sz w:val="28"/>
          <w:szCs w:val="28"/>
        </w:rPr>
      </w:pPr>
      <w:r>
        <w:rPr>
          <w:rFonts w:ascii="仿宋" w:eastAsia="仿宋" w:hAnsi="仿宋" w:cs="仿宋" w:hint="eastAsia"/>
          <w:b/>
          <w:kern w:val="0"/>
          <w:sz w:val="28"/>
          <w:szCs w:val="28"/>
        </w:rPr>
        <w:t xml:space="preserve">　　　　</w:t>
      </w:r>
      <w:r>
        <w:rPr>
          <w:rFonts w:ascii="仿宋" w:eastAsia="仿宋" w:hAnsi="仿宋" w:cs="仿宋" w:hint="eastAsia"/>
          <w:kern w:val="0"/>
          <w:sz w:val="28"/>
          <w:szCs w:val="28"/>
        </w:rPr>
        <w:t>年　　月　　日</w:t>
      </w:r>
    </w:p>
    <w:p w14:paraId="5AFA8111" w14:textId="77777777" w:rsidR="001E1544" w:rsidRDefault="00000000">
      <w:pPr>
        <w:widowControl/>
        <w:topLinePunct/>
        <w:spacing w:line="620" w:lineRule="exact"/>
        <w:rPr>
          <w:rFonts w:ascii="仿宋" w:eastAsia="仿宋" w:hAnsi="仿宋" w:cs="仿宋" w:hint="eastAsia"/>
          <w:b/>
          <w:bCs/>
          <w:kern w:val="0"/>
          <w:sz w:val="28"/>
          <w:szCs w:val="28"/>
        </w:rPr>
      </w:pPr>
      <w:r>
        <w:rPr>
          <w:rFonts w:ascii="仿宋" w:eastAsia="仿宋" w:hAnsi="仿宋" w:cs="仿宋" w:hint="eastAsia"/>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57365E96" w14:textId="77777777" w:rsidR="001E1544" w:rsidRDefault="001E1544">
      <w:pPr>
        <w:spacing w:line="480" w:lineRule="exact"/>
        <w:rPr>
          <w:rFonts w:ascii="宋体" w:hAnsi="宋体" w:hint="eastAsia"/>
          <w:b/>
          <w:bCs/>
          <w:kern w:val="0"/>
          <w:sz w:val="28"/>
          <w:szCs w:val="28"/>
        </w:rPr>
      </w:pPr>
    </w:p>
    <w:p w14:paraId="5BD79288"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附件5</w:t>
      </w:r>
    </w:p>
    <w:p w14:paraId="781D56C7" w14:textId="77777777" w:rsidR="001E1544" w:rsidRDefault="00000000">
      <w:pPr>
        <w:widowControl/>
        <w:spacing w:line="480" w:lineRule="exact"/>
        <w:jc w:val="center"/>
        <w:rPr>
          <w:rFonts w:ascii="黑体" w:eastAsia="黑体" w:hAnsi="黑体" w:cs="黑体" w:hint="eastAsia"/>
          <w:b/>
          <w:bCs/>
          <w:kern w:val="0"/>
          <w:sz w:val="40"/>
          <w:szCs w:val="40"/>
        </w:rPr>
      </w:pPr>
      <w:r>
        <w:rPr>
          <w:rFonts w:ascii="黑体" w:eastAsia="黑体" w:hAnsi="黑体" w:cs="黑体" w:hint="eastAsia"/>
          <w:b/>
          <w:bCs/>
          <w:kern w:val="0"/>
          <w:sz w:val="40"/>
          <w:szCs w:val="40"/>
        </w:rPr>
        <w:t>参选人基本情况表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17"/>
        <w:gridCol w:w="537"/>
        <w:gridCol w:w="360"/>
        <w:gridCol w:w="1140"/>
        <w:gridCol w:w="847"/>
        <w:gridCol w:w="588"/>
        <w:gridCol w:w="293"/>
        <w:gridCol w:w="1079"/>
        <w:gridCol w:w="1324"/>
        <w:gridCol w:w="1905"/>
      </w:tblGrid>
      <w:tr w:rsidR="001E1544" w14:paraId="3A317353" w14:textId="77777777">
        <w:trPr>
          <w:trHeight w:val="745"/>
          <w:jc w:val="center"/>
        </w:trPr>
        <w:tc>
          <w:tcPr>
            <w:tcW w:w="1614" w:type="dxa"/>
            <w:gridSpan w:val="3"/>
            <w:tcBorders>
              <w:top w:val="double" w:sz="4" w:space="0" w:color="auto"/>
              <w:left w:val="double" w:sz="4" w:space="0" w:color="auto"/>
              <w:bottom w:val="single" w:sz="6" w:space="0" w:color="auto"/>
              <w:right w:val="single" w:sz="6" w:space="0" w:color="auto"/>
            </w:tcBorders>
            <w:vAlign w:val="center"/>
          </w:tcPr>
          <w:p w14:paraId="1896F54D"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参选人名称</w:t>
            </w:r>
          </w:p>
        </w:tc>
        <w:tc>
          <w:tcPr>
            <w:tcW w:w="3947" w:type="dxa"/>
            <w:gridSpan w:val="5"/>
            <w:tcBorders>
              <w:top w:val="double" w:sz="4" w:space="0" w:color="auto"/>
              <w:left w:val="single" w:sz="6" w:space="0" w:color="auto"/>
              <w:bottom w:val="single" w:sz="6" w:space="0" w:color="auto"/>
              <w:right w:val="single" w:sz="6" w:space="0" w:color="auto"/>
            </w:tcBorders>
            <w:vAlign w:val="center"/>
          </w:tcPr>
          <w:p w14:paraId="724D38C0"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double" w:sz="4" w:space="0" w:color="auto"/>
              <w:left w:val="single" w:sz="6" w:space="0" w:color="auto"/>
              <w:bottom w:val="single" w:sz="6" w:space="0" w:color="auto"/>
              <w:right w:val="single" w:sz="6" w:space="0" w:color="auto"/>
            </w:tcBorders>
            <w:vAlign w:val="center"/>
          </w:tcPr>
          <w:p w14:paraId="17871D48"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法定</w:t>
            </w:r>
          </w:p>
          <w:p w14:paraId="357B0CA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代表人</w:t>
            </w:r>
          </w:p>
        </w:tc>
        <w:tc>
          <w:tcPr>
            <w:tcW w:w="1905" w:type="dxa"/>
            <w:tcBorders>
              <w:top w:val="double" w:sz="4" w:space="0" w:color="auto"/>
              <w:left w:val="single" w:sz="6" w:space="0" w:color="auto"/>
              <w:bottom w:val="single" w:sz="6" w:space="0" w:color="auto"/>
              <w:right w:val="double" w:sz="4" w:space="0" w:color="auto"/>
            </w:tcBorders>
            <w:vAlign w:val="center"/>
          </w:tcPr>
          <w:p w14:paraId="4CA03C2D" w14:textId="77777777" w:rsidR="001E1544" w:rsidRDefault="001E1544">
            <w:pPr>
              <w:topLinePunct/>
              <w:spacing w:line="440" w:lineRule="exact"/>
              <w:jc w:val="center"/>
              <w:rPr>
                <w:rFonts w:ascii="仿宋" w:eastAsia="仿宋" w:hAnsi="仿宋" w:cs="仿宋" w:hint="eastAsia"/>
                <w:sz w:val="24"/>
              </w:rPr>
            </w:pPr>
          </w:p>
        </w:tc>
      </w:tr>
      <w:tr w:rsidR="001E1544" w14:paraId="6BF9C09E" w14:textId="77777777">
        <w:trPr>
          <w:trHeight w:val="725"/>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1621FCFD"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委托代理人</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30F3347A"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7D30F97E"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邮政编码</w:t>
            </w:r>
          </w:p>
        </w:tc>
        <w:tc>
          <w:tcPr>
            <w:tcW w:w="1905" w:type="dxa"/>
            <w:tcBorders>
              <w:top w:val="single" w:sz="6" w:space="0" w:color="auto"/>
              <w:left w:val="single" w:sz="6" w:space="0" w:color="auto"/>
              <w:bottom w:val="single" w:sz="6" w:space="0" w:color="auto"/>
              <w:right w:val="double" w:sz="4" w:space="0" w:color="auto"/>
            </w:tcBorders>
            <w:vAlign w:val="center"/>
          </w:tcPr>
          <w:p w14:paraId="5AE05A6C" w14:textId="77777777" w:rsidR="001E1544" w:rsidRDefault="001E1544">
            <w:pPr>
              <w:topLinePunct/>
              <w:spacing w:line="440" w:lineRule="exact"/>
              <w:jc w:val="center"/>
              <w:rPr>
                <w:rFonts w:ascii="仿宋" w:eastAsia="仿宋" w:hAnsi="仿宋" w:cs="仿宋" w:hint="eastAsia"/>
                <w:sz w:val="24"/>
              </w:rPr>
            </w:pPr>
          </w:p>
        </w:tc>
      </w:tr>
      <w:tr w:rsidR="001E1544" w14:paraId="08144889" w14:textId="77777777">
        <w:trPr>
          <w:trHeight w:val="715"/>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675F500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组织机构</w:t>
            </w:r>
          </w:p>
          <w:p w14:paraId="4E8D11B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代码</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14ECE9FB"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5FD8EF8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电子邮箱</w:t>
            </w:r>
          </w:p>
        </w:tc>
        <w:tc>
          <w:tcPr>
            <w:tcW w:w="1905" w:type="dxa"/>
            <w:tcBorders>
              <w:top w:val="single" w:sz="6" w:space="0" w:color="auto"/>
              <w:left w:val="single" w:sz="6" w:space="0" w:color="auto"/>
              <w:bottom w:val="single" w:sz="6" w:space="0" w:color="auto"/>
              <w:right w:val="double" w:sz="4" w:space="0" w:color="auto"/>
            </w:tcBorders>
            <w:vAlign w:val="center"/>
          </w:tcPr>
          <w:p w14:paraId="206970AC" w14:textId="77777777" w:rsidR="001E1544" w:rsidRDefault="001E1544">
            <w:pPr>
              <w:topLinePunct/>
              <w:spacing w:line="440" w:lineRule="exact"/>
              <w:jc w:val="center"/>
              <w:rPr>
                <w:rFonts w:ascii="仿宋" w:eastAsia="仿宋" w:hAnsi="仿宋" w:cs="仿宋" w:hint="eastAsia"/>
                <w:sz w:val="24"/>
              </w:rPr>
            </w:pPr>
          </w:p>
        </w:tc>
      </w:tr>
      <w:tr w:rsidR="001E1544" w14:paraId="3E862136" w14:textId="77777777">
        <w:trPr>
          <w:trHeight w:val="542"/>
          <w:jc w:val="center"/>
        </w:trPr>
        <w:tc>
          <w:tcPr>
            <w:tcW w:w="1614" w:type="dxa"/>
            <w:gridSpan w:val="3"/>
            <w:tcBorders>
              <w:top w:val="single" w:sz="6" w:space="0" w:color="auto"/>
              <w:left w:val="double" w:sz="4" w:space="0" w:color="auto"/>
              <w:bottom w:val="single" w:sz="6" w:space="0" w:color="auto"/>
              <w:right w:val="single" w:sz="6" w:space="0" w:color="auto"/>
            </w:tcBorders>
            <w:vAlign w:val="center"/>
          </w:tcPr>
          <w:p w14:paraId="0D2F5F47"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上年营业</w:t>
            </w:r>
          </w:p>
          <w:p w14:paraId="6D66E069"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收入</w:t>
            </w:r>
          </w:p>
        </w:tc>
        <w:tc>
          <w:tcPr>
            <w:tcW w:w="3947" w:type="dxa"/>
            <w:gridSpan w:val="5"/>
            <w:tcBorders>
              <w:top w:val="single" w:sz="6" w:space="0" w:color="auto"/>
              <w:left w:val="single" w:sz="6" w:space="0" w:color="auto"/>
              <w:bottom w:val="single" w:sz="6" w:space="0" w:color="auto"/>
              <w:right w:val="single" w:sz="6" w:space="0" w:color="auto"/>
            </w:tcBorders>
            <w:vAlign w:val="center"/>
          </w:tcPr>
          <w:p w14:paraId="1EBC1023" w14:textId="77777777" w:rsidR="001E1544" w:rsidRDefault="001E1544">
            <w:pPr>
              <w:topLinePunct/>
              <w:spacing w:line="440" w:lineRule="exact"/>
              <w:jc w:val="center"/>
              <w:rPr>
                <w:rFonts w:ascii="仿宋" w:eastAsia="仿宋" w:hAnsi="仿宋" w:cs="仿宋" w:hint="eastAsia"/>
                <w:sz w:val="24"/>
              </w:rPr>
            </w:pPr>
          </w:p>
        </w:tc>
        <w:tc>
          <w:tcPr>
            <w:tcW w:w="1324" w:type="dxa"/>
            <w:tcBorders>
              <w:top w:val="single" w:sz="6" w:space="0" w:color="auto"/>
              <w:left w:val="single" w:sz="6" w:space="0" w:color="auto"/>
              <w:bottom w:val="single" w:sz="6" w:space="0" w:color="auto"/>
              <w:right w:val="single" w:sz="6" w:space="0" w:color="auto"/>
            </w:tcBorders>
            <w:vAlign w:val="center"/>
          </w:tcPr>
          <w:p w14:paraId="2FC3C91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员工</w:t>
            </w:r>
          </w:p>
          <w:p w14:paraId="05061794"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总人数</w:t>
            </w:r>
          </w:p>
        </w:tc>
        <w:tc>
          <w:tcPr>
            <w:tcW w:w="1905" w:type="dxa"/>
            <w:tcBorders>
              <w:top w:val="single" w:sz="6" w:space="0" w:color="auto"/>
              <w:left w:val="single" w:sz="6" w:space="0" w:color="auto"/>
              <w:bottom w:val="single" w:sz="6" w:space="0" w:color="auto"/>
              <w:right w:val="double" w:sz="4" w:space="0" w:color="auto"/>
            </w:tcBorders>
            <w:vAlign w:val="center"/>
          </w:tcPr>
          <w:p w14:paraId="55C34049" w14:textId="77777777" w:rsidR="001E1544" w:rsidRDefault="001E1544">
            <w:pPr>
              <w:topLinePunct/>
              <w:spacing w:line="440" w:lineRule="exact"/>
              <w:jc w:val="center"/>
              <w:rPr>
                <w:rFonts w:ascii="仿宋" w:eastAsia="仿宋" w:hAnsi="仿宋" w:cs="仿宋" w:hint="eastAsia"/>
                <w:sz w:val="24"/>
              </w:rPr>
            </w:pPr>
          </w:p>
        </w:tc>
      </w:tr>
      <w:tr w:rsidR="001E1544" w14:paraId="04D9BA58" w14:textId="77777777">
        <w:trPr>
          <w:trHeight w:val="556"/>
          <w:jc w:val="center"/>
        </w:trPr>
        <w:tc>
          <w:tcPr>
            <w:tcW w:w="717" w:type="dxa"/>
            <w:vMerge w:val="restart"/>
            <w:tcBorders>
              <w:top w:val="single" w:sz="6" w:space="0" w:color="auto"/>
              <w:left w:val="double" w:sz="4" w:space="0" w:color="auto"/>
              <w:bottom w:val="single" w:sz="6" w:space="0" w:color="auto"/>
              <w:right w:val="single" w:sz="6" w:space="0" w:color="auto"/>
            </w:tcBorders>
            <w:vAlign w:val="center"/>
          </w:tcPr>
          <w:p w14:paraId="3AB4F5A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营业执照</w:t>
            </w: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4B40C3C3"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注册号码</w:t>
            </w:r>
          </w:p>
        </w:tc>
        <w:tc>
          <w:tcPr>
            <w:tcW w:w="1435" w:type="dxa"/>
            <w:gridSpan w:val="2"/>
            <w:tcBorders>
              <w:top w:val="single" w:sz="6" w:space="0" w:color="auto"/>
              <w:left w:val="single" w:sz="6" w:space="0" w:color="auto"/>
              <w:bottom w:val="single" w:sz="6" w:space="0" w:color="auto"/>
              <w:right w:val="single" w:sz="6" w:space="0" w:color="auto"/>
            </w:tcBorders>
            <w:vAlign w:val="center"/>
          </w:tcPr>
          <w:p w14:paraId="0EA2DD3E" w14:textId="77777777" w:rsidR="001E1544" w:rsidRDefault="001E1544">
            <w:pPr>
              <w:topLinePunct/>
              <w:spacing w:line="440" w:lineRule="exact"/>
              <w:jc w:val="center"/>
              <w:rPr>
                <w:rFonts w:ascii="仿宋" w:eastAsia="仿宋" w:hAnsi="仿宋" w:cs="仿宋" w:hint="eastAsia"/>
                <w:sz w:val="24"/>
              </w:rPr>
            </w:pPr>
          </w:p>
        </w:tc>
        <w:tc>
          <w:tcPr>
            <w:tcW w:w="1372" w:type="dxa"/>
            <w:gridSpan w:val="2"/>
            <w:tcBorders>
              <w:top w:val="single" w:sz="6" w:space="0" w:color="auto"/>
              <w:left w:val="single" w:sz="6" w:space="0" w:color="auto"/>
              <w:bottom w:val="single" w:sz="6" w:space="0" w:color="auto"/>
              <w:right w:val="single" w:sz="6" w:space="0" w:color="auto"/>
            </w:tcBorders>
            <w:vAlign w:val="center"/>
          </w:tcPr>
          <w:p w14:paraId="190E5F5B" w14:textId="77777777" w:rsidR="001E1544" w:rsidRDefault="00000000">
            <w:pPr>
              <w:topLinePunct/>
              <w:spacing w:line="440" w:lineRule="exact"/>
              <w:ind w:firstLineChars="50" w:firstLine="120"/>
              <w:jc w:val="center"/>
              <w:rPr>
                <w:rFonts w:ascii="仿宋" w:eastAsia="仿宋" w:hAnsi="仿宋" w:cs="仿宋" w:hint="eastAsia"/>
                <w:sz w:val="24"/>
              </w:rPr>
            </w:pPr>
            <w:r>
              <w:rPr>
                <w:rFonts w:ascii="仿宋" w:eastAsia="仿宋" w:hAnsi="仿宋" w:cs="仿宋" w:hint="eastAsia"/>
                <w:sz w:val="24"/>
              </w:rPr>
              <w:t>注册地址</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576CD2A4"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58DD27B8"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2FCE7080"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1DBEB0A0"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发证机关</w:t>
            </w:r>
          </w:p>
        </w:tc>
        <w:tc>
          <w:tcPr>
            <w:tcW w:w="1435" w:type="dxa"/>
            <w:gridSpan w:val="2"/>
            <w:tcBorders>
              <w:top w:val="single" w:sz="6" w:space="0" w:color="auto"/>
              <w:left w:val="single" w:sz="6" w:space="0" w:color="auto"/>
              <w:bottom w:val="single" w:sz="6" w:space="0" w:color="auto"/>
              <w:right w:val="single" w:sz="6" w:space="0" w:color="auto"/>
            </w:tcBorders>
            <w:vAlign w:val="center"/>
          </w:tcPr>
          <w:p w14:paraId="378AA099" w14:textId="77777777" w:rsidR="001E1544" w:rsidRDefault="001E1544">
            <w:pPr>
              <w:topLinePunct/>
              <w:spacing w:line="440" w:lineRule="exact"/>
              <w:jc w:val="center"/>
              <w:rPr>
                <w:rFonts w:ascii="仿宋" w:eastAsia="仿宋" w:hAnsi="仿宋" w:cs="仿宋" w:hint="eastAsia"/>
                <w:sz w:val="24"/>
              </w:rPr>
            </w:pPr>
          </w:p>
        </w:tc>
        <w:tc>
          <w:tcPr>
            <w:tcW w:w="1372" w:type="dxa"/>
            <w:gridSpan w:val="2"/>
            <w:tcBorders>
              <w:top w:val="single" w:sz="6" w:space="0" w:color="auto"/>
              <w:left w:val="single" w:sz="6" w:space="0" w:color="auto"/>
              <w:bottom w:val="single" w:sz="6" w:space="0" w:color="auto"/>
              <w:right w:val="single" w:sz="6" w:space="0" w:color="auto"/>
            </w:tcBorders>
            <w:vAlign w:val="center"/>
          </w:tcPr>
          <w:p w14:paraId="5C3FE971" w14:textId="77777777" w:rsidR="001E1544" w:rsidRDefault="00000000">
            <w:pPr>
              <w:topLinePunct/>
              <w:spacing w:line="440" w:lineRule="exact"/>
              <w:ind w:firstLineChars="50" w:firstLine="120"/>
              <w:jc w:val="center"/>
              <w:rPr>
                <w:rFonts w:ascii="仿宋" w:eastAsia="仿宋" w:hAnsi="仿宋" w:cs="仿宋" w:hint="eastAsia"/>
                <w:sz w:val="24"/>
              </w:rPr>
            </w:pPr>
            <w:r>
              <w:rPr>
                <w:rFonts w:ascii="仿宋" w:eastAsia="仿宋" w:hAnsi="仿宋" w:cs="仿宋" w:hint="eastAsia"/>
                <w:sz w:val="24"/>
              </w:rPr>
              <w:t>发证日期</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1AEB886B"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6064A5F6"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3749962F"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1D1368D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营业范围（主营）</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0CA99277"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1A0F1D60" w14:textId="77777777">
        <w:trPr>
          <w:trHeight w:val="556"/>
          <w:jc w:val="center"/>
        </w:trPr>
        <w:tc>
          <w:tcPr>
            <w:tcW w:w="717" w:type="dxa"/>
            <w:vMerge/>
            <w:tcBorders>
              <w:top w:val="single" w:sz="6" w:space="0" w:color="auto"/>
              <w:left w:val="double" w:sz="4" w:space="0" w:color="auto"/>
              <w:bottom w:val="single" w:sz="6" w:space="0" w:color="auto"/>
              <w:right w:val="single" w:sz="6" w:space="0" w:color="auto"/>
            </w:tcBorders>
            <w:vAlign w:val="center"/>
          </w:tcPr>
          <w:p w14:paraId="103FBA31" w14:textId="77777777" w:rsidR="001E1544" w:rsidRDefault="001E1544">
            <w:pPr>
              <w:topLinePunct/>
              <w:spacing w:line="440" w:lineRule="exact"/>
              <w:jc w:val="center"/>
              <w:rPr>
                <w:rFonts w:ascii="仿宋" w:eastAsia="仿宋" w:hAnsi="仿宋" w:cs="仿宋" w:hint="eastAsia"/>
                <w:sz w:val="24"/>
              </w:rPr>
            </w:pPr>
          </w:p>
        </w:tc>
        <w:tc>
          <w:tcPr>
            <w:tcW w:w="2037" w:type="dxa"/>
            <w:gridSpan w:val="3"/>
            <w:tcBorders>
              <w:top w:val="single" w:sz="6" w:space="0" w:color="auto"/>
              <w:left w:val="single" w:sz="6" w:space="0" w:color="auto"/>
              <w:bottom w:val="single" w:sz="6" w:space="0" w:color="auto"/>
              <w:right w:val="single" w:sz="6" w:space="0" w:color="auto"/>
            </w:tcBorders>
            <w:vAlign w:val="center"/>
          </w:tcPr>
          <w:p w14:paraId="77D6ABE2"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营业范围（兼营）</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018D0540" w14:textId="77777777" w:rsidR="001E1544" w:rsidRDefault="001E1544">
            <w:pPr>
              <w:topLinePunct/>
              <w:spacing w:line="440" w:lineRule="exact"/>
              <w:ind w:firstLineChars="50" w:firstLine="120"/>
              <w:jc w:val="center"/>
              <w:rPr>
                <w:rFonts w:ascii="仿宋" w:eastAsia="仿宋" w:hAnsi="仿宋" w:cs="仿宋" w:hint="eastAsia"/>
                <w:sz w:val="24"/>
              </w:rPr>
            </w:pPr>
          </w:p>
        </w:tc>
      </w:tr>
      <w:tr w:rsidR="001E1544" w14:paraId="02B836E2" w14:textId="77777777">
        <w:trPr>
          <w:cantSplit/>
          <w:trHeight w:val="587"/>
          <w:jc w:val="center"/>
        </w:trPr>
        <w:tc>
          <w:tcPr>
            <w:tcW w:w="2754" w:type="dxa"/>
            <w:gridSpan w:val="4"/>
            <w:tcBorders>
              <w:top w:val="single" w:sz="6" w:space="0" w:color="auto"/>
              <w:left w:val="double" w:sz="4" w:space="0" w:color="auto"/>
              <w:bottom w:val="single" w:sz="6" w:space="0" w:color="auto"/>
              <w:right w:val="single" w:sz="6" w:space="0" w:color="auto"/>
            </w:tcBorders>
            <w:vAlign w:val="center"/>
          </w:tcPr>
          <w:p w14:paraId="50E6BD6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基本账户开户行及账号</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3EFCC902" w14:textId="77777777" w:rsidR="001E1544" w:rsidRDefault="001E1544">
            <w:pPr>
              <w:topLinePunct/>
              <w:spacing w:line="440" w:lineRule="exact"/>
              <w:jc w:val="center"/>
              <w:rPr>
                <w:rFonts w:ascii="仿宋" w:eastAsia="仿宋" w:hAnsi="仿宋" w:cs="仿宋" w:hint="eastAsia"/>
                <w:sz w:val="24"/>
              </w:rPr>
            </w:pPr>
          </w:p>
        </w:tc>
      </w:tr>
      <w:tr w:rsidR="001E1544" w14:paraId="6C55C320" w14:textId="77777777">
        <w:trPr>
          <w:cantSplit/>
          <w:trHeight w:val="587"/>
          <w:jc w:val="center"/>
        </w:trPr>
        <w:tc>
          <w:tcPr>
            <w:tcW w:w="2754" w:type="dxa"/>
            <w:gridSpan w:val="4"/>
            <w:tcBorders>
              <w:top w:val="single" w:sz="6" w:space="0" w:color="auto"/>
              <w:left w:val="double" w:sz="4" w:space="0" w:color="auto"/>
              <w:bottom w:val="single" w:sz="6" w:space="0" w:color="auto"/>
              <w:right w:val="single" w:sz="6" w:space="0" w:color="auto"/>
            </w:tcBorders>
            <w:vAlign w:val="center"/>
          </w:tcPr>
          <w:p w14:paraId="701E37D1"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税务登记机关</w:t>
            </w:r>
          </w:p>
        </w:tc>
        <w:tc>
          <w:tcPr>
            <w:tcW w:w="6036" w:type="dxa"/>
            <w:gridSpan w:val="6"/>
            <w:tcBorders>
              <w:top w:val="single" w:sz="6" w:space="0" w:color="auto"/>
              <w:left w:val="single" w:sz="6" w:space="0" w:color="auto"/>
              <w:bottom w:val="single" w:sz="6" w:space="0" w:color="auto"/>
              <w:right w:val="double" w:sz="4" w:space="0" w:color="auto"/>
            </w:tcBorders>
            <w:vAlign w:val="center"/>
          </w:tcPr>
          <w:p w14:paraId="52504437" w14:textId="77777777" w:rsidR="001E1544" w:rsidRDefault="001E1544">
            <w:pPr>
              <w:topLinePunct/>
              <w:spacing w:line="440" w:lineRule="exact"/>
              <w:jc w:val="center"/>
              <w:rPr>
                <w:rFonts w:ascii="仿宋" w:eastAsia="仿宋" w:hAnsi="仿宋" w:cs="仿宋" w:hint="eastAsia"/>
                <w:sz w:val="24"/>
              </w:rPr>
            </w:pPr>
          </w:p>
        </w:tc>
      </w:tr>
      <w:tr w:rsidR="001E1544" w14:paraId="5650005B" w14:textId="77777777">
        <w:trPr>
          <w:cantSplit/>
          <w:trHeight w:val="53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312B97F7"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资质名称</w:t>
            </w: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7071A39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等级</w:t>
            </w:r>
          </w:p>
        </w:tc>
        <w:tc>
          <w:tcPr>
            <w:tcW w:w="1079" w:type="dxa"/>
            <w:tcBorders>
              <w:top w:val="single" w:sz="6" w:space="0" w:color="auto"/>
              <w:left w:val="single" w:sz="6" w:space="0" w:color="auto"/>
              <w:bottom w:val="single" w:sz="6" w:space="0" w:color="auto"/>
              <w:right w:val="single" w:sz="6" w:space="0" w:color="auto"/>
            </w:tcBorders>
            <w:vAlign w:val="center"/>
          </w:tcPr>
          <w:p w14:paraId="529DAEEC"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发证</w:t>
            </w:r>
          </w:p>
          <w:p w14:paraId="064C7046"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机关</w:t>
            </w: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3D7BED6B"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有效期</w:t>
            </w:r>
          </w:p>
        </w:tc>
      </w:tr>
      <w:tr w:rsidR="001E1544" w14:paraId="56B9D8B2"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562A7EC5"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374E31FF"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4DE0C2BA"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429B3129" w14:textId="77777777" w:rsidR="001E1544" w:rsidRDefault="001E1544">
            <w:pPr>
              <w:topLinePunct/>
              <w:spacing w:line="440" w:lineRule="exact"/>
              <w:jc w:val="center"/>
              <w:rPr>
                <w:rFonts w:ascii="仿宋" w:eastAsia="仿宋" w:hAnsi="仿宋" w:cs="仿宋" w:hint="eastAsia"/>
                <w:sz w:val="24"/>
              </w:rPr>
            </w:pPr>
          </w:p>
        </w:tc>
      </w:tr>
      <w:tr w:rsidR="001E1544" w14:paraId="3BDED8DE"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32BB0699"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4BF8DE91"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257F495A"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1F2DD205" w14:textId="77777777" w:rsidR="001E1544" w:rsidRDefault="001E1544">
            <w:pPr>
              <w:topLinePunct/>
              <w:spacing w:line="440" w:lineRule="exact"/>
              <w:jc w:val="center"/>
              <w:rPr>
                <w:rFonts w:ascii="仿宋" w:eastAsia="仿宋" w:hAnsi="仿宋" w:cs="仿宋" w:hint="eastAsia"/>
                <w:sz w:val="24"/>
              </w:rPr>
            </w:pPr>
          </w:p>
        </w:tc>
      </w:tr>
      <w:tr w:rsidR="001E1544" w14:paraId="12D4EA5E" w14:textId="77777777">
        <w:trPr>
          <w:cantSplit/>
          <w:trHeight w:val="558"/>
          <w:jc w:val="center"/>
        </w:trPr>
        <w:tc>
          <w:tcPr>
            <w:tcW w:w="3601" w:type="dxa"/>
            <w:gridSpan w:val="5"/>
            <w:tcBorders>
              <w:top w:val="single" w:sz="6" w:space="0" w:color="auto"/>
              <w:left w:val="double" w:sz="4" w:space="0" w:color="auto"/>
              <w:bottom w:val="single" w:sz="6" w:space="0" w:color="auto"/>
              <w:right w:val="single" w:sz="6" w:space="0" w:color="auto"/>
            </w:tcBorders>
            <w:vAlign w:val="center"/>
          </w:tcPr>
          <w:p w14:paraId="6F328853" w14:textId="77777777" w:rsidR="001E1544" w:rsidRDefault="001E1544">
            <w:pPr>
              <w:topLinePunct/>
              <w:spacing w:line="440" w:lineRule="exact"/>
              <w:jc w:val="center"/>
              <w:rPr>
                <w:rFonts w:ascii="仿宋" w:eastAsia="仿宋" w:hAnsi="仿宋" w:cs="仿宋" w:hint="eastAsia"/>
                <w:sz w:val="24"/>
              </w:rPr>
            </w:pPr>
          </w:p>
        </w:tc>
        <w:tc>
          <w:tcPr>
            <w:tcW w:w="881" w:type="dxa"/>
            <w:gridSpan w:val="2"/>
            <w:tcBorders>
              <w:top w:val="single" w:sz="6" w:space="0" w:color="auto"/>
              <w:left w:val="single" w:sz="6" w:space="0" w:color="auto"/>
              <w:bottom w:val="single" w:sz="6" w:space="0" w:color="auto"/>
              <w:right w:val="single" w:sz="6" w:space="0" w:color="auto"/>
            </w:tcBorders>
            <w:vAlign w:val="center"/>
          </w:tcPr>
          <w:p w14:paraId="00A4C387" w14:textId="77777777" w:rsidR="001E1544" w:rsidRDefault="001E1544">
            <w:pPr>
              <w:topLinePunct/>
              <w:spacing w:line="440" w:lineRule="exact"/>
              <w:jc w:val="center"/>
              <w:rPr>
                <w:rFonts w:ascii="仿宋" w:eastAsia="仿宋" w:hAnsi="仿宋" w:cs="仿宋" w:hint="eastAsia"/>
                <w:sz w:val="24"/>
              </w:rPr>
            </w:pPr>
          </w:p>
        </w:tc>
        <w:tc>
          <w:tcPr>
            <w:tcW w:w="1079" w:type="dxa"/>
            <w:tcBorders>
              <w:top w:val="single" w:sz="6" w:space="0" w:color="auto"/>
              <w:left w:val="single" w:sz="6" w:space="0" w:color="auto"/>
              <w:bottom w:val="single" w:sz="6" w:space="0" w:color="auto"/>
              <w:right w:val="single" w:sz="6" w:space="0" w:color="auto"/>
            </w:tcBorders>
            <w:vAlign w:val="center"/>
          </w:tcPr>
          <w:p w14:paraId="4BEDD0C2" w14:textId="77777777" w:rsidR="001E1544" w:rsidRDefault="001E1544">
            <w:pPr>
              <w:topLinePunct/>
              <w:spacing w:line="440" w:lineRule="exact"/>
              <w:jc w:val="center"/>
              <w:rPr>
                <w:rFonts w:ascii="仿宋" w:eastAsia="仿宋" w:hAnsi="仿宋" w:cs="仿宋" w:hint="eastAsia"/>
                <w:sz w:val="24"/>
              </w:rPr>
            </w:pPr>
          </w:p>
        </w:tc>
        <w:tc>
          <w:tcPr>
            <w:tcW w:w="3229" w:type="dxa"/>
            <w:gridSpan w:val="2"/>
            <w:tcBorders>
              <w:top w:val="single" w:sz="6" w:space="0" w:color="auto"/>
              <w:left w:val="single" w:sz="6" w:space="0" w:color="auto"/>
              <w:bottom w:val="single" w:sz="6" w:space="0" w:color="auto"/>
              <w:right w:val="double" w:sz="4" w:space="0" w:color="auto"/>
            </w:tcBorders>
            <w:vAlign w:val="center"/>
          </w:tcPr>
          <w:p w14:paraId="7D6E7D96" w14:textId="77777777" w:rsidR="001E1544" w:rsidRDefault="001E1544">
            <w:pPr>
              <w:topLinePunct/>
              <w:spacing w:line="440" w:lineRule="exact"/>
              <w:jc w:val="center"/>
              <w:rPr>
                <w:rFonts w:ascii="仿宋" w:eastAsia="仿宋" w:hAnsi="仿宋" w:cs="仿宋" w:hint="eastAsia"/>
                <w:sz w:val="24"/>
              </w:rPr>
            </w:pPr>
          </w:p>
        </w:tc>
      </w:tr>
      <w:tr w:rsidR="001E1544" w14:paraId="2F76A020" w14:textId="77777777">
        <w:trPr>
          <w:trHeight w:val="1263"/>
          <w:jc w:val="center"/>
        </w:trPr>
        <w:tc>
          <w:tcPr>
            <w:tcW w:w="1254" w:type="dxa"/>
            <w:gridSpan w:val="2"/>
            <w:tcBorders>
              <w:top w:val="single" w:sz="6" w:space="0" w:color="auto"/>
              <w:left w:val="double" w:sz="4" w:space="0" w:color="auto"/>
              <w:bottom w:val="double" w:sz="4" w:space="0" w:color="auto"/>
              <w:right w:val="single" w:sz="6" w:space="0" w:color="auto"/>
            </w:tcBorders>
            <w:vAlign w:val="center"/>
          </w:tcPr>
          <w:p w14:paraId="0D2FC9D4" w14:textId="77777777" w:rsidR="001E1544" w:rsidRDefault="00000000">
            <w:pPr>
              <w:topLinePunct/>
              <w:spacing w:line="440" w:lineRule="exact"/>
              <w:jc w:val="center"/>
              <w:rPr>
                <w:rFonts w:ascii="仿宋" w:eastAsia="仿宋" w:hAnsi="仿宋" w:cs="仿宋" w:hint="eastAsia"/>
                <w:sz w:val="24"/>
              </w:rPr>
            </w:pPr>
            <w:r>
              <w:rPr>
                <w:rFonts w:ascii="仿宋" w:eastAsia="仿宋" w:hAnsi="仿宋" w:cs="仿宋" w:hint="eastAsia"/>
                <w:sz w:val="24"/>
              </w:rPr>
              <w:t>备注</w:t>
            </w:r>
          </w:p>
        </w:tc>
        <w:tc>
          <w:tcPr>
            <w:tcW w:w="7536" w:type="dxa"/>
            <w:gridSpan w:val="8"/>
            <w:tcBorders>
              <w:top w:val="single" w:sz="6" w:space="0" w:color="auto"/>
              <w:left w:val="single" w:sz="6" w:space="0" w:color="auto"/>
              <w:bottom w:val="double" w:sz="4" w:space="0" w:color="auto"/>
              <w:right w:val="double" w:sz="4" w:space="0" w:color="auto"/>
            </w:tcBorders>
            <w:vAlign w:val="center"/>
          </w:tcPr>
          <w:p w14:paraId="7D5E8DE6" w14:textId="77777777" w:rsidR="001E1544" w:rsidRDefault="00000000">
            <w:pPr>
              <w:topLinePunct/>
              <w:spacing w:line="440" w:lineRule="exact"/>
              <w:rPr>
                <w:rFonts w:ascii="仿宋" w:eastAsia="仿宋" w:hAnsi="仿宋" w:cs="仿宋" w:hint="eastAsia"/>
                <w:sz w:val="24"/>
              </w:rPr>
            </w:pPr>
            <w:r>
              <w:rPr>
                <w:rFonts w:ascii="仿宋" w:eastAsia="仿宋" w:hAnsi="仿宋" w:cs="仿宋" w:hint="eastAsia"/>
                <w:sz w:val="24"/>
              </w:rPr>
              <w:t>附《营业执照》、资质证书复印件。</w:t>
            </w:r>
          </w:p>
        </w:tc>
      </w:tr>
    </w:tbl>
    <w:p w14:paraId="74E9B0EE" w14:textId="77777777" w:rsidR="001E1544" w:rsidRDefault="001E1544">
      <w:pPr>
        <w:widowControl/>
        <w:spacing w:line="480" w:lineRule="exact"/>
        <w:rPr>
          <w:rFonts w:ascii="仿宋" w:eastAsia="仿宋" w:hAnsi="仿宋" w:hint="eastAsia"/>
          <w:kern w:val="0"/>
          <w:sz w:val="28"/>
          <w:szCs w:val="28"/>
        </w:rPr>
      </w:pPr>
    </w:p>
    <w:p w14:paraId="44359B56"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参选单位（公章）：</w:t>
      </w:r>
    </w:p>
    <w:p w14:paraId="57951C44"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法定代表人（签字）：</w:t>
      </w:r>
    </w:p>
    <w:p w14:paraId="0E6A375F" w14:textId="77777777" w:rsidR="001E1544" w:rsidRDefault="00000000">
      <w:pPr>
        <w:spacing w:line="480" w:lineRule="exact"/>
        <w:ind w:firstLineChars="1700" w:firstLine="4760"/>
        <w:rPr>
          <w:rFonts w:ascii="宋体" w:hAnsi="宋体" w:cs="宋体" w:hint="eastAsia"/>
          <w:b/>
          <w:bCs/>
          <w:kern w:val="0"/>
          <w:sz w:val="28"/>
          <w:szCs w:val="28"/>
        </w:rPr>
      </w:pPr>
      <w:r>
        <w:rPr>
          <w:rFonts w:ascii="仿宋" w:eastAsia="仿宋" w:hAnsi="仿宋" w:hint="eastAsia"/>
          <w:kern w:val="0"/>
          <w:sz w:val="28"/>
          <w:szCs w:val="28"/>
        </w:rPr>
        <w:t>日期：   年   月   日</w:t>
      </w:r>
    </w:p>
    <w:p w14:paraId="1BDAE2BF"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附件6</w:t>
      </w:r>
    </w:p>
    <w:p w14:paraId="37398BCF" w14:textId="77777777" w:rsidR="001E1544" w:rsidRDefault="00000000">
      <w:pPr>
        <w:widowControl/>
        <w:spacing w:line="480" w:lineRule="exact"/>
        <w:jc w:val="center"/>
        <w:rPr>
          <w:rFonts w:ascii="黑体" w:eastAsia="黑体" w:hAnsi="黑体" w:cs="黑体" w:hint="eastAsia"/>
          <w:b/>
          <w:bCs/>
          <w:kern w:val="0"/>
          <w:sz w:val="40"/>
          <w:szCs w:val="40"/>
        </w:rPr>
      </w:pPr>
      <w:r>
        <w:rPr>
          <w:rFonts w:ascii="黑体" w:eastAsia="黑体" w:hAnsi="黑体" w:cs="黑体" w:hint="eastAsia"/>
          <w:b/>
          <w:bCs/>
          <w:kern w:val="0"/>
          <w:sz w:val="40"/>
          <w:szCs w:val="40"/>
        </w:rPr>
        <w:t>报价一览表</w:t>
      </w:r>
    </w:p>
    <w:tbl>
      <w:tblPr>
        <w:tblW w:w="937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99"/>
        <w:gridCol w:w="7879"/>
      </w:tblGrid>
      <w:tr w:rsidR="001E1544" w14:paraId="2F9D67A9" w14:textId="77777777">
        <w:trPr>
          <w:trHeight w:val="1080"/>
          <w:jc w:val="center"/>
        </w:trPr>
        <w:tc>
          <w:tcPr>
            <w:tcW w:w="1499" w:type="dxa"/>
            <w:tcBorders>
              <w:top w:val="double" w:sz="4" w:space="0" w:color="auto"/>
              <w:left w:val="double" w:sz="4" w:space="0" w:color="auto"/>
              <w:bottom w:val="single" w:sz="6" w:space="0" w:color="auto"/>
              <w:right w:val="single" w:sz="6" w:space="0" w:color="auto"/>
            </w:tcBorders>
            <w:vAlign w:val="center"/>
          </w:tcPr>
          <w:p w14:paraId="35B5568C" w14:textId="77777777" w:rsidR="001E1544" w:rsidRDefault="00000000">
            <w:pPr>
              <w:tabs>
                <w:tab w:val="left" w:pos="403"/>
                <w:tab w:val="center" w:pos="3781"/>
              </w:tabs>
              <w:spacing w:line="420" w:lineRule="exact"/>
              <w:ind w:rightChars="-36" w:right="-76"/>
              <w:jc w:val="center"/>
              <w:rPr>
                <w:rFonts w:ascii="仿宋" w:eastAsia="仿宋" w:hAnsi="仿宋" w:cs="仿宋" w:hint="eastAsia"/>
                <w:sz w:val="28"/>
                <w:szCs w:val="28"/>
              </w:rPr>
            </w:pPr>
            <w:r>
              <w:rPr>
                <w:rFonts w:ascii="仿宋" w:eastAsia="仿宋" w:hAnsi="仿宋" w:cs="仿宋" w:hint="eastAsia"/>
                <w:sz w:val="28"/>
                <w:szCs w:val="28"/>
              </w:rPr>
              <w:t>项目名称</w:t>
            </w:r>
          </w:p>
        </w:tc>
        <w:tc>
          <w:tcPr>
            <w:tcW w:w="7879" w:type="dxa"/>
            <w:tcBorders>
              <w:top w:val="double" w:sz="4" w:space="0" w:color="auto"/>
              <w:left w:val="single" w:sz="6" w:space="0" w:color="auto"/>
              <w:bottom w:val="single" w:sz="6" w:space="0" w:color="auto"/>
              <w:right w:val="double" w:sz="4" w:space="0" w:color="auto"/>
            </w:tcBorders>
            <w:vAlign w:val="center"/>
          </w:tcPr>
          <w:p w14:paraId="08C6043E" w14:textId="77777777" w:rsidR="001E1544" w:rsidRDefault="00000000">
            <w:pPr>
              <w:spacing w:line="420" w:lineRule="exact"/>
              <w:rPr>
                <w:rFonts w:ascii="仿宋" w:eastAsia="仿宋" w:hAnsi="仿宋" w:cs="仿宋" w:hint="eastAsia"/>
                <w:sz w:val="28"/>
                <w:szCs w:val="28"/>
              </w:rPr>
            </w:pPr>
            <w:r>
              <w:rPr>
                <w:rFonts w:ascii="仿宋" w:eastAsia="仿宋" w:hAnsi="仿宋" w:cs="仿宋" w:hint="eastAsia"/>
                <w:sz w:val="28"/>
                <w:szCs w:val="28"/>
                <w:u w:val="single"/>
              </w:rPr>
              <w:t>G234祁东洪桥至归阳公路工程+湘江引水工程二标</w:t>
            </w:r>
          </w:p>
        </w:tc>
      </w:tr>
      <w:tr w:rsidR="001E1544" w14:paraId="742D399E" w14:textId="77777777">
        <w:trPr>
          <w:trHeight w:val="1540"/>
          <w:jc w:val="center"/>
        </w:trPr>
        <w:tc>
          <w:tcPr>
            <w:tcW w:w="1499" w:type="dxa"/>
            <w:tcBorders>
              <w:top w:val="single" w:sz="6" w:space="0" w:color="auto"/>
              <w:left w:val="double" w:sz="4" w:space="0" w:color="auto"/>
              <w:right w:val="single" w:sz="6" w:space="0" w:color="auto"/>
            </w:tcBorders>
            <w:vAlign w:val="center"/>
          </w:tcPr>
          <w:p w14:paraId="449E8D85"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供应内容</w:t>
            </w:r>
          </w:p>
        </w:tc>
        <w:tc>
          <w:tcPr>
            <w:tcW w:w="7879" w:type="dxa"/>
            <w:tcBorders>
              <w:top w:val="single" w:sz="6" w:space="0" w:color="auto"/>
              <w:left w:val="single" w:sz="6" w:space="0" w:color="auto"/>
              <w:bottom w:val="single" w:sz="6" w:space="0" w:color="auto"/>
              <w:right w:val="double" w:sz="4" w:space="0" w:color="auto"/>
            </w:tcBorders>
            <w:vAlign w:val="center"/>
          </w:tcPr>
          <w:p w14:paraId="11A7F9F7"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hint="eastAsia"/>
                <w:color w:val="262626"/>
                <w:sz w:val="28"/>
                <w:szCs w:val="28"/>
                <w:shd w:val="clear" w:color="auto" w:fill="FFFFFF"/>
              </w:rPr>
              <w:t>钢筋材料采购（</w:t>
            </w:r>
            <w:bookmarkStart w:id="24" w:name="OLE_LINK38"/>
            <w:r>
              <w:rPr>
                <w:rFonts w:ascii="仿宋" w:eastAsia="仿宋" w:hAnsi="仿宋" w:hint="eastAsia"/>
                <w:w w:val="99"/>
                <w:sz w:val="28"/>
                <w:szCs w:val="28"/>
              </w:rPr>
              <w:t>HPB400Φ14</w:t>
            </w:r>
            <w:bookmarkEnd w:id="24"/>
            <w:r>
              <w:rPr>
                <w:rFonts w:ascii="仿宋" w:eastAsia="仿宋" w:hAnsi="仿宋" w:hint="eastAsia"/>
                <w:w w:val="99"/>
                <w:sz w:val="28"/>
                <w:szCs w:val="28"/>
              </w:rPr>
              <w:t>，HPB400Φ10，HPB300φ6）</w:t>
            </w:r>
          </w:p>
        </w:tc>
      </w:tr>
      <w:tr w:rsidR="001E1544" w14:paraId="3B77E687" w14:textId="77777777">
        <w:trPr>
          <w:trHeight w:val="1463"/>
          <w:jc w:val="center"/>
        </w:trPr>
        <w:tc>
          <w:tcPr>
            <w:tcW w:w="1499" w:type="dxa"/>
            <w:tcBorders>
              <w:left w:val="double" w:sz="4" w:space="0" w:color="auto"/>
              <w:right w:val="single" w:sz="6" w:space="0" w:color="auto"/>
            </w:tcBorders>
            <w:vAlign w:val="center"/>
          </w:tcPr>
          <w:p w14:paraId="060847C8"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投标报价</w:t>
            </w:r>
          </w:p>
        </w:tc>
        <w:tc>
          <w:tcPr>
            <w:tcW w:w="7879" w:type="dxa"/>
            <w:tcBorders>
              <w:top w:val="single" w:sz="4" w:space="0" w:color="auto"/>
              <w:left w:val="single" w:sz="6" w:space="0" w:color="auto"/>
              <w:bottom w:val="single" w:sz="4" w:space="0" w:color="auto"/>
              <w:right w:val="double" w:sz="4" w:space="0" w:color="auto"/>
            </w:tcBorders>
            <w:vAlign w:val="center"/>
          </w:tcPr>
          <w:p w14:paraId="06B66DFF"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cs="仿宋" w:hint="eastAsia"/>
                <w:sz w:val="28"/>
                <w:szCs w:val="28"/>
              </w:rPr>
              <w:t>大写：</w:t>
            </w:r>
          </w:p>
          <w:p w14:paraId="1FA674CE" w14:textId="77777777" w:rsidR="001E1544" w:rsidRDefault="001E1544">
            <w:pPr>
              <w:adjustRightInd w:val="0"/>
              <w:snapToGrid w:val="0"/>
              <w:spacing w:line="380" w:lineRule="exact"/>
              <w:rPr>
                <w:rFonts w:ascii="仿宋" w:eastAsia="仿宋" w:hAnsi="仿宋" w:cs="仿宋" w:hint="eastAsia"/>
                <w:sz w:val="28"/>
                <w:szCs w:val="28"/>
              </w:rPr>
            </w:pPr>
          </w:p>
          <w:p w14:paraId="4FDBB9E8" w14:textId="77777777" w:rsidR="001E1544" w:rsidRDefault="00000000">
            <w:pPr>
              <w:adjustRightInd w:val="0"/>
              <w:snapToGrid w:val="0"/>
              <w:spacing w:line="380" w:lineRule="exact"/>
              <w:rPr>
                <w:rFonts w:ascii="仿宋" w:eastAsia="仿宋" w:hAnsi="仿宋" w:cs="仿宋" w:hint="eastAsia"/>
                <w:sz w:val="28"/>
                <w:szCs w:val="28"/>
              </w:rPr>
            </w:pPr>
            <w:r>
              <w:rPr>
                <w:rFonts w:ascii="仿宋" w:eastAsia="仿宋" w:hAnsi="仿宋" w:cs="仿宋" w:hint="eastAsia"/>
                <w:sz w:val="28"/>
                <w:szCs w:val="28"/>
              </w:rPr>
              <w:t>小写：</w:t>
            </w:r>
          </w:p>
        </w:tc>
      </w:tr>
      <w:tr w:rsidR="001E1544" w14:paraId="6936B7B9" w14:textId="77777777">
        <w:trPr>
          <w:trHeight w:val="981"/>
          <w:jc w:val="center"/>
        </w:trPr>
        <w:tc>
          <w:tcPr>
            <w:tcW w:w="1499" w:type="dxa"/>
            <w:tcBorders>
              <w:top w:val="single" w:sz="6" w:space="0" w:color="auto"/>
              <w:left w:val="double" w:sz="4" w:space="0" w:color="auto"/>
              <w:bottom w:val="single" w:sz="6" w:space="0" w:color="auto"/>
              <w:right w:val="single" w:sz="6" w:space="0" w:color="auto"/>
            </w:tcBorders>
            <w:vAlign w:val="center"/>
          </w:tcPr>
          <w:p w14:paraId="01D39C71"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工作质量</w:t>
            </w:r>
          </w:p>
        </w:tc>
        <w:tc>
          <w:tcPr>
            <w:tcW w:w="7879" w:type="dxa"/>
            <w:tcBorders>
              <w:top w:val="single" w:sz="6" w:space="0" w:color="auto"/>
              <w:left w:val="single" w:sz="6" w:space="0" w:color="auto"/>
              <w:bottom w:val="single" w:sz="6" w:space="0" w:color="auto"/>
              <w:right w:val="double" w:sz="4" w:space="0" w:color="auto"/>
            </w:tcBorders>
            <w:vAlign w:val="center"/>
          </w:tcPr>
          <w:p w14:paraId="2E2554E6" w14:textId="77777777" w:rsidR="001E1544" w:rsidRDefault="00000000">
            <w:pPr>
              <w:spacing w:line="420" w:lineRule="exact"/>
              <w:rPr>
                <w:rFonts w:ascii="仿宋" w:eastAsia="仿宋" w:hAnsi="仿宋" w:cs="仿宋" w:hint="eastAsia"/>
                <w:iCs/>
                <w:sz w:val="28"/>
                <w:szCs w:val="28"/>
              </w:rPr>
            </w:pPr>
            <w:r>
              <w:rPr>
                <w:rFonts w:ascii="仿宋" w:eastAsia="仿宋" w:hAnsi="仿宋" w:cs="仿宋" w:hint="eastAsia"/>
                <w:iCs/>
                <w:sz w:val="28"/>
                <w:szCs w:val="28"/>
              </w:rPr>
              <w:t>满足比选文件要求。</w:t>
            </w:r>
          </w:p>
        </w:tc>
      </w:tr>
      <w:tr w:rsidR="001E1544" w14:paraId="20CB3149" w14:textId="77777777">
        <w:trPr>
          <w:trHeight w:val="1095"/>
          <w:jc w:val="center"/>
        </w:trPr>
        <w:tc>
          <w:tcPr>
            <w:tcW w:w="1499" w:type="dxa"/>
            <w:tcBorders>
              <w:top w:val="single" w:sz="6" w:space="0" w:color="auto"/>
              <w:left w:val="double" w:sz="4" w:space="0" w:color="auto"/>
              <w:bottom w:val="single" w:sz="6" w:space="0" w:color="auto"/>
              <w:right w:val="single" w:sz="6" w:space="0" w:color="auto"/>
            </w:tcBorders>
            <w:vAlign w:val="center"/>
          </w:tcPr>
          <w:p w14:paraId="73331F94"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供货负</w:t>
            </w:r>
          </w:p>
          <w:p w14:paraId="0B4F55C6"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责人</w:t>
            </w:r>
          </w:p>
        </w:tc>
        <w:tc>
          <w:tcPr>
            <w:tcW w:w="7879" w:type="dxa"/>
            <w:tcBorders>
              <w:top w:val="single" w:sz="6" w:space="0" w:color="auto"/>
              <w:left w:val="single" w:sz="6" w:space="0" w:color="auto"/>
              <w:bottom w:val="single" w:sz="6" w:space="0" w:color="auto"/>
              <w:right w:val="double" w:sz="4" w:space="0" w:color="auto"/>
            </w:tcBorders>
            <w:vAlign w:val="center"/>
          </w:tcPr>
          <w:p w14:paraId="7D9A3AB5" w14:textId="77777777" w:rsidR="001E1544" w:rsidRDefault="001E1544">
            <w:pPr>
              <w:spacing w:line="420" w:lineRule="exact"/>
              <w:ind w:firstLineChars="100" w:firstLine="280"/>
              <w:rPr>
                <w:rFonts w:ascii="仿宋" w:eastAsia="仿宋" w:hAnsi="仿宋" w:cs="仿宋" w:hint="eastAsia"/>
                <w:sz w:val="28"/>
                <w:szCs w:val="28"/>
              </w:rPr>
            </w:pPr>
          </w:p>
        </w:tc>
      </w:tr>
      <w:tr w:rsidR="001E1544" w14:paraId="20F99F58" w14:textId="77777777">
        <w:trPr>
          <w:trHeight w:val="2026"/>
          <w:jc w:val="center"/>
        </w:trPr>
        <w:tc>
          <w:tcPr>
            <w:tcW w:w="1499" w:type="dxa"/>
            <w:tcBorders>
              <w:top w:val="single" w:sz="6" w:space="0" w:color="auto"/>
              <w:left w:val="double" w:sz="4" w:space="0" w:color="auto"/>
              <w:bottom w:val="double" w:sz="4" w:space="0" w:color="auto"/>
              <w:right w:val="single" w:sz="6" w:space="0" w:color="auto"/>
            </w:tcBorders>
            <w:vAlign w:val="center"/>
          </w:tcPr>
          <w:p w14:paraId="2E2E76FE" w14:textId="77777777" w:rsidR="001E1544" w:rsidRDefault="00000000">
            <w:pPr>
              <w:spacing w:line="420" w:lineRule="exact"/>
              <w:jc w:val="center"/>
              <w:rPr>
                <w:rFonts w:ascii="仿宋" w:eastAsia="仿宋" w:hAnsi="仿宋" w:cs="仿宋" w:hint="eastAsia"/>
                <w:sz w:val="28"/>
                <w:szCs w:val="28"/>
              </w:rPr>
            </w:pPr>
            <w:r>
              <w:rPr>
                <w:rFonts w:ascii="仿宋" w:eastAsia="仿宋" w:hAnsi="仿宋" w:cs="仿宋" w:hint="eastAsia"/>
                <w:sz w:val="28"/>
                <w:szCs w:val="28"/>
              </w:rPr>
              <w:t>备  注</w:t>
            </w:r>
          </w:p>
        </w:tc>
        <w:tc>
          <w:tcPr>
            <w:tcW w:w="7879" w:type="dxa"/>
            <w:tcBorders>
              <w:top w:val="single" w:sz="6" w:space="0" w:color="auto"/>
              <w:left w:val="single" w:sz="6" w:space="0" w:color="auto"/>
              <w:bottom w:val="double" w:sz="4" w:space="0" w:color="auto"/>
              <w:right w:val="double" w:sz="4" w:space="0" w:color="auto"/>
            </w:tcBorders>
            <w:vAlign w:val="center"/>
          </w:tcPr>
          <w:p w14:paraId="4797ADF6" w14:textId="07F36347" w:rsidR="001E1544" w:rsidRDefault="00000000">
            <w:pPr>
              <w:widowControl/>
              <w:spacing w:line="480" w:lineRule="exact"/>
              <w:jc w:val="center"/>
              <w:rPr>
                <w:b/>
                <w:bCs/>
                <w:kern w:val="0"/>
                <w:sz w:val="24"/>
              </w:rPr>
            </w:pPr>
            <w:r>
              <w:rPr>
                <w:rFonts w:ascii="仿宋" w:eastAsia="仿宋" w:hAnsi="仿宋" w:cs="仿宋" w:hint="eastAsia"/>
                <w:sz w:val="24"/>
              </w:rPr>
              <w:t>本项目最高投标限价为</w:t>
            </w:r>
            <w:r>
              <w:rPr>
                <w:rFonts w:ascii="仿宋" w:eastAsia="仿宋" w:hAnsi="仿宋" w:cs="宋体" w:hint="eastAsia"/>
                <w:sz w:val="24"/>
              </w:rPr>
              <w:t>本招标比选公告发布之日</w:t>
            </w:r>
            <w:bookmarkStart w:id="25" w:name="OLE_LINK48"/>
            <w:r>
              <w:rPr>
                <w:rFonts w:ascii="仿宋" w:eastAsia="仿宋" w:hAnsi="仿宋" w:cs="宋体" w:hint="eastAsia"/>
                <w:sz w:val="24"/>
                <w:u w:val="single"/>
              </w:rPr>
              <w:t>2025年7月</w:t>
            </w:r>
            <w:r w:rsidR="000A3DDC">
              <w:rPr>
                <w:rFonts w:ascii="仿宋" w:eastAsia="仿宋" w:hAnsi="仿宋" w:cs="宋体" w:hint="eastAsia"/>
                <w:sz w:val="24"/>
                <w:u w:val="single"/>
              </w:rPr>
              <w:t>23</w:t>
            </w:r>
            <w:r>
              <w:rPr>
                <w:rFonts w:ascii="仿宋" w:eastAsia="仿宋" w:hAnsi="仿宋" w:cs="宋体" w:hint="eastAsia"/>
                <w:sz w:val="24"/>
                <w:u w:val="single"/>
              </w:rPr>
              <w:t>日</w:t>
            </w:r>
            <w:r>
              <w:rPr>
                <w:rFonts w:ascii="仿宋" w:eastAsia="仿宋" w:hAnsi="仿宋" w:hint="eastAsia"/>
                <w:sz w:val="24"/>
                <w:u w:val="single"/>
              </w:rPr>
              <w:t>“我的钢铁网”</w:t>
            </w:r>
            <w:r>
              <w:rPr>
                <w:rFonts w:ascii="仿宋" w:eastAsia="仿宋" w:hAnsi="仿宋" w:hint="eastAsia"/>
                <w:sz w:val="24"/>
              </w:rPr>
              <w:t>网站</w:t>
            </w:r>
            <w:r>
              <w:rPr>
                <w:rFonts w:ascii="仿宋" w:eastAsia="仿宋" w:hAnsi="仿宋" w:hint="eastAsia"/>
                <w:color w:val="333333"/>
                <w:sz w:val="24"/>
                <w:u w:val="single"/>
              </w:rPr>
              <w:t>长沙市场建筑钢材价格行情</w:t>
            </w:r>
            <w:bookmarkStart w:id="26" w:name="OLE_LINK42"/>
            <w:r>
              <w:rPr>
                <w:rFonts w:ascii="仿宋" w:eastAsia="仿宋" w:hAnsi="仿宋" w:hint="eastAsia"/>
                <w:kern w:val="0"/>
                <w:sz w:val="24"/>
              </w:rPr>
              <w:t>对应的</w:t>
            </w:r>
            <w:r>
              <w:rPr>
                <w:rFonts w:ascii="仿宋" w:eastAsia="仿宋" w:hAnsi="仿宋" w:cs="宋体" w:hint="eastAsia"/>
                <w:bCs/>
                <w:kern w:val="0"/>
                <w:sz w:val="24"/>
              </w:rPr>
              <w:t>钢材品牌、规格网价</w:t>
            </w:r>
            <w:bookmarkEnd w:id="26"/>
            <w:r>
              <w:rPr>
                <w:rFonts w:ascii="仿宋" w:eastAsia="仿宋" w:hAnsi="仿宋" w:hint="eastAsia"/>
                <w:color w:val="333333"/>
                <w:sz w:val="24"/>
              </w:rPr>
              <w:t>价格</w:t>
            </w:r>
            <w:bookmarkEnd w:id="25"/>
            <w:r>
              <w:rPr>
                <w:rFonts w:ascii="仿宋" w:eastAsia="仿宋" w:hAnsi="仿宋" w:cs="仿宋" w:hint="eastAsia"/>
                <w:sz w:val="24"/>
              </w:rPr>
              <w:t>，投标报价不得高于最高投标限价。须附报价清单。</w:t>
            </w:r>
          </w:p>
        </w:tc>
      </w:tr>
    </w:tbl>
    <w:p w14:paraId="2362B8CE" w14:textId="77777777" w:rsidR="001E1544" w:rsidRDefault="001E1544">
      <w:pPr>
        <w:widowControl/>
        <w:spacing w:line="480" w:lineRule="exact"/>
        <w:rPr>
          <w:rFonts w:ascii="仿宋" w:eastAsia="仿宋" w:hAnsi="仿宋" w:hint="eastAsia"/>
          <w:kern w:val="0"/>
          <w:sz w:val="28"/>
          <w:szCs w:val="28"/>
        </w:rPr>
      </w:pPr>
    </w:p>
    <w:p w14:paraId="1D587567"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参选单位（公章）：</w:t>
      </w:r>
    </w:p>
    <w:p w14:paraId="659CBD98" w14:textId="77777777" w:rsidR="001E1544" w:rsidRDefault="001E1544">
      <w:pPr>
        <w:widowControl/>
        <w:spacing w:line="480" w:lineRule="exact"/>
        <w:rPr>
          <w:rFonts w:ascii="仿宋" w:eastAsia="仿宋" w:hAnsi="仿宋" w:hint="eastAsia"/>
          <w:kern w:val="0"/>
          <w:sz w:val="28"/>
          <w:szCs w:val="28"/>
        </w:rPr>
      </w:pPr>
    </w:p>
    <w:p w14:paraId="49224D81" w14:textId="77777777" w:rsidR="001E1544" w:rsidRDefault="00000000">
      <w:pPr>
        <w:widowControl/>
        <w:spacing w:line="480" w:lineRule="exact"/>
        <w:ind w:firstLineChars="1700" w:firstLine="4760"/>
        <w:rPr>
          <w:rFonts w:ascii="仿宋" w:eastAsia="仿宋" w:hAnsi="仿宋" w:hint="eastAsia"/>
          <w:kern w:val="0"/>
          <w:sz w:val="28"/>
          <w:szCs w:val="28"/>
        </w:rPr>
      </w:pPr>
      <w:r>
        <w:rPr>
          <w:rFonts w:ascii="仿宋" w:eastAsia="仿宋" w:hAnsi="仿宋" w:hint="eastAsia"/>
          <w:kern w:val="0"/>
          <w:sz w:val="28"/>
          <w:szCs w:val="28"/>
        </w:rPr>
        <w:t>法定代表人（签字）：</w:t>
      </w:r>
    </w:p>
    <w:p w14:paraId="44042D2C" w14:textId="77777777" w:rsidR="001E1544" w:rsidRDefault="001E1544">
      <w:pPr>
        <w:widowControl/>
        <w:spacing w:line="480" w:lineRule="exact"/>
        <w:rPr>
          <w:rFonts w:ascii="仿宋" w:eastAsia="仿宋" w:hAnsi="仿宋" w:hint="eastAsia"/>
          <w:kern w:val="0"/>
          <w:sz w:val="28"/>
          <w:szCs w:val="28"/>
        </w:rPr>
      </w:pPr>
    </w:p>
    <w:p w14:paraId="6F45CC9E" w14:textId="77777777" w:rsidR="001E1544" w:rsidRDefault="00000000">
      <w:pPr>
        <w:spacing w:line="480" w:lineRule="exact"/>
        <w:ind w:firstLineChars="1700" w:firstLine="4760"/>
      </w:pPr>
      <w:r>
        <w:rPr>
          <w:rFonts w:ascii="仿宋" w:eastAsia="仿宋" w:hAnsi="仿宋" w:hint="eastAsia"/>
          <w:kern w:val="0"/>
          <w:sz w:val="28"/>
          <w:szCs w:val="28"/>
        </w:rPr>
        <w:t>日期：   年   月   日</w:t>
      </w:r>
    </w:p>
    <w:p w14:paraId="63C7CF38" w14:textId="77777777" w:rsidR="001E1544" w:rsidRDefault="001E1544">
      <w:pPr>
        <w:widowControl/>
        <w:spacing w:line="480" w:lineRule="exact"/>
        <w:rPr>
          <w:rFonts w:ascii="宋体" w:hAnsi="宋体" w:cs="宋体" w:hint="eastAsia"/>
          <w:b/>
          <w:bCs/>
          <w:kern w:val="0"/>
          <w:sz w:val="28"/>
          <w:szCs w:val="28"/>
        </w:rPr>
      </w:pPr>
    </w:p>
    <w:p w14:paraId="03658112" w14:textId="77777777" w:rsidR="001E1544" w:rsidRDefault="001E1544">
      <w:pPr>
        <w:widowControl/>
        <w:spacing w:line="480" w:lineRule="exact"/>
        <w:rPr>
          <w:rFonts w:ascii="宋体" w:hAnsi="宋体" w:cs="宋体" w:hint="eastAsia"/>
          <w:b/>
          <w:bCs/>
          <w:kern w:val="0"/>
          <w:sz w:val="28"/>
          <w:szCs w:val="28"/>
        </w:rPr>
      </w:pPr>
    </w:p>
    <w:p w14:paraId="68154E54" w14:textId="77777777" w:rsidR="001E1544" w:rsidRDefault="001E1544">
      <w:pPr>
        <w:widowControl/>
        <w:spacing w:line="480" w:lineRule="exact"/>
        <w:rPr>
          <w:rFonts w:ascii="宋体" w:hAnsi="宋体" w:cs="宋体" w:hint="eastAsia"/>
          <w:b/>
          <w:bCs/>
          <w:kern w:val="0"/>
          <w:sz w:val="28"/>
          <w:szCs w:val="28"/>
        </w:rPr>
      </w:pPr>
    </w:p>
    <w:p w14:paraId="146ACE9A" w14:textId="77777777" w:rsidR="001E1544" w:rsidRDefault="001E1544">
      <w:pPr>
        <w:widowControl/>
        <w:spacing w:line="480" w:lineRule="exact"/>
        <w:rPr>
          <w:rFonts w:ascii="宋体" w:hAnsi="宋体" w:cs="宋体" w:hint="eastAsia"/>
          <w:b/>
          <w:bCs/>
          <w:kern w:val="0"/>
          <w:sz w:val="28"/>
          <w:szCs w:val="28"/>
        </w:rPr>
      </w:pPr>
      <w:bookmarkStart w:id="27" w:name="OLE_LINK54"/>
    </w:p>
    <w:p w14:paraId="60849481" w14:textId="77777777" w:rsidR="001E1544" w:rsidRDefault="00000000">
      <w:pPr>
        <w:widowControl/>
        <w:spacing w:line="480" w:lineRule="exact"/>
        <w:jc w:val="center"/>
        <w:rPr>
          <w:rFonts w:ascii="宋体" w:hAnsi="宋体" w:cs="宋体" w:hint="eastAsia"/>
          <w:b/>
          <w:bCs/>
          <w:kern w:val="0"/>
          <w:sz w:val="28"/>
          <w:szCs w:val="28"/>
        </w:rPr>
      </w:pPr>
      <w:r>
        <w:rPr>
          <w:rFonts w:ascii="宋体" w:hAnsi="宋体" w:cs="宋体" w:hint="eastAsia"/>
          <w:b/>
          <w:bCs/>
          <w:kern w:val="0"/>
          <w:sz w:val="28"/>
          <w:szCs w:val="28"/>
        </w:rPr>
        <w:t>钢材报价清单</w:t>
      </w:r>
    </w:p>
    <w:tbl>
      <w:tblPr>
        <w:tblW w:w="9310" w:type="dxa"/>
        <w:tblInd w:w="91" w:type="dxa"/>
        <w:tblLayout w:type="fixed"/>
        <w:tblLook w:val="04A0" w:firstRow="1" w:lastRow="0" w:firstColumn="1" w:lastColumn="0" w:noHBand="0" w:noVBand="1"/>
      </w:tblPr>
      <w:tblGrid>
        <w:gridCol w:w="9310"/>
      </w:tblGrid>
      <w:tr w:rsidR="001E1544" w14:paraId="7235AC57" w14:textId="77777777">
        <w:trPr>
          <w:trHeight w:val="8217"/>
        </w:trPr>
        <w:tc>
          <w:tcPr>
            <w:tcW w:w="9310" w:type="dxa"/>
            <w:tcBorders>
              <w:top w:val="nil"/>
              <w:left w:val="nil"/>
              <w:bottom w:val="nil"/>
              <w:right w:val="nil"/>
            </w:tcBorders>
            <w:shd w:val="clear" w:color="auto" w:fill="auto"/>
            <w:noWrap/>
            <w:vAlign w:val="center"/>
          </w:tcPr>
          <w:tbl>
            <w:tblPr>
              <w:tblW w:w="9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0"/>
              <w:gridCol w:w="1062"/>
              <w:gridCol w:w="2008"/>
              <w:gridCol w:w="855"/>
              <w:gridCol w:w="865"/>
              <w:gridCol w:w="720"/>
              <w:gridCol w:w="1034"/>
              <w:gridCol w:w="1086"/>
            </w:tblGrid>
            <w:tr w:rsidR="001E1544" w14:paraId="41D225B5" w14:textId="77777777">
              <w:trPr>
                <w:trHeight w:val="868"/>
                <w:jc w:val="center"/>
              </w:trPr>
              <w:tc>
                <w:tcPr>
                  <w:tcW w:w="1410" w:type="dxa"/>
                  <w:vAlign w:val="center"/>
                </w:tcPr>
                <w:p w14:paraId="5941F94B" w14:textId="77777777" w:rsidR="001E1544" w:rsidRDefault="00000000">
                  <w:pPr>
                    <w:pStyle w:val="aa"/>
                    <w:spacing w:beforeAutospacing="0" w:afterAutospacing="0"/>
                    <w:jc w:val="center"/>
                    <w:rPr>
                      <w:bCs/>
                    </w:rPr>
                  </w:pPr>
                  <w:bookmarkStart w:id="28" w:name="OLE_LINK6"/>
                  <w:bookmarkStart w:id="29" w:name="OLE_LINK11"/>
                  <w:r>
                    <w:rPr>
                      <w:rFonts w:hint="eastAsia"/>
                      <w:bCs/>
                    </w:rPr>
                    <w:t>产品名称</w:t>
                  </w:r>
                </w:p>
              </w:tc>
              <w:tc>
                <w:tcPr>
                  <w:tcW w:w="1062" w:type="dxa"/>
                  <w:vAlign w:val="center"/>
                </w:tcPr>
                <w:p w14:paraId="5305A9AE" w14:textId="77777777" w:rsidR="001E1544" w:rsidRDefault="00000000">
                  <w:pPr>
                    <w:pStyle w:val="aa"/>
                    <w:spacing w:beforeAutospacing="0" w:afterAutospacing="0"/>
                    <w:jc w:val="center"/>
                    <w:rPr>
                      <w:bCs/>
                    </w:rPr>
                  </w:pPr>
                  <w:r>
                    <w:rPr>
                      <w:rFonts w:hint="eastAsia"/>
                      <w:bCs/>
                    </w:rPr>
                    <w:t>品牌、厂家</w:t>
                  </w:r>
                </w:p>
              </w:tc>
              <w:tc>
                <w:tcPr>
                  <w:tcW w:w="2008" w:type="dxa"/>
                  <w:vAlign w:val="center"/>
                </w:tcPr>
                <w:p w14:paraId="1B4B6695" w14:textId="77777777" w:rsidR="001E1544" w:rsidRDefault="00000000">
                  <w:pPr>
                    <w:pStyle w:val="aa"/>
                    <w:spacing w:beforeAutospacing="0" w:afterAutospacing="0"/>
                    <w:jc w:val="center"/>
                    <w:rPr>
                      <w:rFonts w:eastAsiaTheme="minorEastAsia"/>
                      <w:bCs/>
                    </w:rPr>
                  </w:pPr>
                  <w:r>
                    <w:rPr>
                      <w:rFonts w:hint="eastAsia"/>
                      <w:bCs/>
                    </w:rPr>
                    <w:t>规格、型号、要求</w:t>
                  </w:r>
                </w:p>
              </w:tc>
              <w:tc>
                <w:tcPr>
                  <w:tcW w:w="855" w:type="dxa"/>
                  <w:vAlign w:val="center"/>
                </w:tcPr>
                <w:p w14:paraId="36AB2AF6" w14:textId="77777777" w:rsidR="001E1544" w:rsidRDefault="00000000">
                  <w:pPr>
                    <w:pStyle w:val="aa"/>
                    <w:spacing w:beforeAutospacing="0" w:afterAutospacing="0"/>
                    <w:jc w:val="center"/>
                    <w:rPr>
                      <w:bCs/>
                    </w:rPr>
                  </w:pPr>
                  <w:r>
                    <w:rPr>
                      <w:rFonts w:hint="eastAsia"/>
                      <w:bCs/>
                    </w:rPr>
                    <w:t>单位</w:t>
                  </w:r>
                </w:p>
              </w:tc>
              <w:tc>
                <w:tcPr>
                  <w:tcW w:w="865" w:type="dxa"/>
                  <w:vAlign w:val="center"/>
                </w:tcPr>
                <w:p w14:paraId="5F9BE81F" w14:textId="77777777" w:rsidR="001E1544" w:rsidRDefault="00000000">
                  <w:pPr>
                    <w:pStyle w:val="aa"/>
                    <w:spacing w:beforeAutospacing="0" w:afterAutospacing="0"/>
                    <w:jc w:val="center"/>
                    <w:rPr>
                      <w:bCs/>
                    </w:rPr>
                  </w:pPr>
                  <w:r>
                    <w:rPr>
                      <w:rFonts w:hint="eastAsia"/>
                      <w:bCs/>
                    </w:rPr>
                    <w:t>暂定数量</w:t>
                  </w:r>
                </w:p>
              </w:tc>
              <w:tc>
                <w:tcPr>
                  <w:tcW w:w="720" w:type="dxa"/>
                  <w:vAlign w:val="center"/>
                </w:tcPr>
                <w:p w14:paraId="7B24D569" w14:textId="77777777" w:rsidR="001E1544" w:rsidRDefault="00000000">
                  <w:pPr>
                    <w:pStyle w:val="aa"/>
                    <w:spacing w:beforeAutospacing="0" w:afterAutospacing="0"/>
                    <w:jc w:val="center"/>
                    <w:rPr>
                      <w:bCs/>
                    </w:rPr>
                  </w:pPr>
                  <w:r>
                    <w:rPr>
                      <w:rFonts w:hint="eastAsia"/>
                      <w:bCs/>
                    </w:rPr>
                    <w:t>税率</w:t>
                  </w:r>
                </w:p>
              </w:tc>
              <w:tc>
                <w:tcPr>
                  <w:tcW w:w="1034" w:type="dxa"/>
                  <w:vAlign w:val="center"/>
                </w:tcPr>
                <w:p w14:paraId="4F1C096A" w14:textId="77777777" w:rsidR="001E1544" w:rsidRDefault="00000000">
                  <w:pPr>
                    <w:pStyle w:val="aa"/>
                    <w:spacing w:beforeAutospacing="0" w:afterAutospacing="0"/>
                    <w:jc w:val="center"/>
                    <w:rPr>
                      <w:bCs/>
                    </w:rPr>
                  </w:pPr>
                  <w:r>
                    <w:rPr>
                      <w:rFonts w:hint="eastAsia"/>
                      <w:bCs/>
                    </w:rPr>
                    <w:t>含税单价（元）</w:t>
                  </w:r>
                </w:p>
              </w:tc>
              <w:tc>
                <w:tcPr>
                  <w:tcW w:w="1086" w:type="dxa"/>
                  <w:vAlign w:val="center"/>
                </w:tcPr>
                <w:p w14:paraId="01A2137C" w14:textId="77777777" w:rsidR="001E1544" w:rsidRDefault="00000000">
                  <w:pPr>
                    <w:pStyle w:val="aa"/>
                    <w:spacing w:beforeAutospacing="0" w:afterAutospacing="0"/>
                    <w:jc w:val="center"/>
                    <w:rPr>
                      <w:bCs/>
                    </w:rPr>
                  </w:pPr>
                  <w:r>
                    <w:rPr>
                      <w:rFonts w:hint="eastAsia"/>
                      <w:bCs/>
                    </w:rPr>
                    <w:t>含税合价（元）</w:t>
                  </w:r>
                </w:p>
              </w:tc>
            </w:tr>
            <w:tr w:rsidR="001E1544" w14:paraId="261DD010" w14:textId="77777777">
              <w:trPr>
                <w:trHeight w:val="547"/>
                <w:jc w:val="center"/>
              </w:trPr>
              <w:tc>
                <w:tcPr>
                  <w:tcW w:w="1410" w:type="dxa"/>
                  <w:vAlign w:val="center"/>
                </w:tcPr>
                <w:p w14:paraId="35FD6A4C" w14:textId="77777777" w:rsidR="001E1544" w:rsidRDefault="001E1544">
                  <w:pPr>
                    <w:pStyle w:val="aa"/>
                    <w:spacing w:beforeAutospacing="0" w:afterAutospacing="0" w:line="240" w:lineRule="exact"/>
                    <w:jc w:val="center"/>
                  </w:pPr>
                </w:p>
              </w:tc>
              <w:tc>
                <w:tcPr>
                  <w:tcW w:w="1062" w:type="dxa"/>
                  <w:vAlign w:val="center"/>
                </w:tcPr>
                <w:p w14:paraId="55E3A6DF" w14:textId="77777777" w:rsidR="001E1544" w:rsidRDefault="001E1544">
                  <w:pPr>
                    <w:pStyle w:val="aa"/>
                    <w:spacing w:beforeAutospacing="0" w:afterAutospacing="0" w:line="240" w:lineRule="exact"/>
                    <w:jc w:val="center"/>
                  </w:pPr>
                </w:p>
              </w:tc>
              <w:tc>
                <w:tcPr>
                  <w:tcW w:w="2008" w:type="dxa"/>
                  <w:vAlign w:val="center"/>
                </w:tcPr>
                <w:p w14:paraId="19859ADF" w14:textId="77777777" w:rsidR="001E1544" w:rsidRDefault="00000000">
                  <w:pPr>
                    <w:pStyle w:val="aa"/>
                    <w:spacing w:beforeAutospacing="0" w:afterAutospacing="0" w:line="240" w:lineRule="exact"/>
                    <w:jc w:val="center"/>
                  </w:pPr>
                  <w:r>
                    <w:rPr>
                      <w:rFonts w:ascii="仿宋" w:eastAsia="仿宋" w:hAnsi="仿宋" w:hint="eastAsia"/>
                      <w:w w:val="99"/>
                    </w:rPr>
                    <w:t>HPB400Φ14</w:t>
                  </w:r>
                </w:p>
              </w:tc>
              <w:tc>
                <w:tcPr>
                  <w:tcW w:w="855" w:type="dxa"/>
                  <w:vAlign w:val="center"/>
                </w:tcPr>
                <w:p w14:paraId="35931908"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67340E56" w14:textId="77777777" w:rsidR="001E1544" w:rsidRDefault="00000000">
                  <w:pPr>
                    <w:pStyle w:val="aa"/>
                    <w:spacing w:beforeAutospacing="0" w:afterAutospacing="0" w:line="240" w:lineRule="exact"/>
                    <w:jc w:val="center"/>
                  </w:pPr>
                  <w:r>
                    <w:rPr>
                      <w:rFonts w:hint="eastAsia"/>
                    </w:rPr>
                    <w:t>365</w:t>
                  </w:r>
                </w:p>
              </w:tc>
              <w:tc>
                <w:tcPr>
                  <w:tcW w:w="720" w:type="dxa"/>
                  <w:vAlign w:val="center"/>
                </w:tcPr>
                <w:p w14:paraId="5316EF8E"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31F0ED28" w14:textId="77777777" w:rsidR="001E1544" w:rsidRDefault="001E1544">
                  <w:pPr>
                    <w:pStyle w:val="aa"/>
                    <w:spacing w:beforeAutospacing="0" w:afterAutospacing="0" w:line="240" w:lineRule="exact"/>
                    <w:jc w:val="center"/>
                  </w:pPr>
                </w:p>
              </w:tc>
              <w:tc>
                <w:tcPr>
                  <w:tcW w:w="1086" w:type="dxa"/>
                  <w:vAlign w:val="center"/>
                </w:tcPr>
                <w:p w14:paraId="02C6F7D1" w14:textId="77777777" w:rsidR="001E1544" w:rsidRDefault="001E1544">
                  <w:pPr>
                    <w:pStyle w:val="aa"/>
                    <w:spacing w:beforeAutospacing="0" w:afterAutospacing="0" w:line="240" w:lineRule="exact"/>
                    <w:jc w:val="center"/>
                  </w:pPr>
                </w:p>
              </w:tc>
            </w:tr>
            <w:tr w:rsidR="001E1544" w14:paraId="22FB68E0" w14:textId="77777777">
              <w:trPr>
                <w:trHeight w:val="547"/>
                <w:jc w:val="center"/>
              </w:trPr>
              <w:tc>
                <w:tcPr>
                  <w:tcW w:w="1410" w:type="dxa"/>
                  <w:vAlign w:val="center"/>
                </w:tcPr>
                <w:p w14:paraId="60C3C610" w14:textId="77777777" w:rsidR="001E1544" w:rsidRDefault="001E1544">
                  <w:pPr>
                    <w:pStyle w:val="aa"/>
                    <w:spacing w:beforeAutospacing="0" w:afterAutospacing="0" w:line="240" w:lineRule="exact"/>
                    <w:jc w:val="center"/>
                  </w:pPr>
                </w:p>
              </w:tc>
              <w:tc>
                <w:tcPr>
                  <w:tcW w:w="1062" w:type="dxa"/>
                  <w:vAlign w:val="center"/>
                </w:tcPr>
                <w:p w14:paraId="519232E5" w14:textId="77777777" w:rsidR="001E1544" w:rsidRDefault="001E1544">
                  <w:pPr>
                    <w:pStyle w:val="aa"/>
                    <w:spacing w:beforeAutospacing="0" w:afterAutospacing="0" w:line="240" w:lineRule="exact"/>
                    <w:jc w:val="center"/>
                  </w:pPr>
                </w:p>
              </w:tc>
              <w:tc>
                <w:tcPr>
                  <w:tcW w:w="2008" w:type="dxa"/>
                  <w:vAlign w:val="center"/>
                </w:tcPr>
                <w:p w14:paraId="70B76849" w14:textId="77777777" w:rsidR="001E1544" w:rsidRDefault="00000000">
                  <w:pPr>
                    <w:pStyle w:val="aa"/>
                    <w:spacing w:beforeAutospacing="0" w:afterAutospacing="0" w:line="240" w:lineRule="exact"/>
                    <w:jc w:val="center"/>
                  </w:pPr>
                  <w:r>
                    <w:rPr>
                      <w:rFonts w:ascii="仿宋" w:eastAsia="仿宋" w:hAnsi="仿宋" w:hint="eastAsia"/>
                      <w:w w:val="99"/>
                    </w:rPr>
                    <w:t>HPB400Φ10</w:t>
                  </w:r>
                </w:p>
              </w:tc>
              <w:tc>
                <w:tcPr>
                  <w:tcW w:w="855" w:type="dxa"/>
                  <w:vAlign w:val="center"/>
                </w:tcPr>
                <w:p w14:paraId="4728A457"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7D358621" w14:textId="77777777" w:rsidR="001E1544" w:rsidRDefault="00000000">
                  <w:pPr>
                    <w:pStyle w:val="aa"/>
                    <w:spacing w:beforeAutospacing="0" w:afterAutospacing="0" w:line="240" w:lineRule="exact"/>
                    <w:jc w:val="center"/>
                  </w:pPr>
                  <w:r>
                    <w:rPr>
                      <w:rFonts w:hint="eastAsia"/>
                    </w:rPr>
                    <w:t>140</w:t>
                  </w:r>
                </w:p>
              </w:tc>
              <w:tc>
                <w:tcPr>
                  <w:tcW w:w="720" w:type="dxa"/>
                  <w:vAlign w:val="center"/>
                </w:tcPr>
                <w:p w14:paraId="096788BE"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63F59219" w14:textId="77777777" w:rsidR="001E1544" w:rsidRDefault="001E1544">
                  <w:pPr>
                    <w:pStyle w:val="aa"/>
                    <w:spacing w:beforeAutospacing="0" w:afterAutospacing="0" w:line="240" w:lineRule="exact"/>
                    <w:jc w:val="center"/>
                  </w:pPr>
                </w:p>
              </w:tc>
              <w:tc>
                <w:tcPr>
                  <w:tcW w:w="1086" w:type="dxa"/>
                  <w:vAlign w:val="center"/>
                </w:tcPr>
                <w:p w14:paraId="5EF2C84F" w14:textId="77777777" w:rsidR="001E1544" w:rsidRDefault="001E1544">
                  <w:pPr>
                    <w:pStyle w:val="aa"/>
                    <w:spacing w:beforeAutospacing="0" w:afterAutospacing="0" w:line="240" w:lineRule="exact"/>
                    <w:jc w:val="center"/>
                  </w:pPr>
                </w:p>
              </w:tc>
            </w:tr>
            <w:tr w:rsidR="001E1544" w14:paraId="78049FB2" w14:textId="77777777">
              <w:trPr>
                <w:trHeight w:val="547"/>
                <w:jc w:val="center"/>
              </w:trPr>
              <w:tc>
                <w:tcPr>
                  <w:tcW w:w="1410" w:type="dxa"/>
                  <w:vAlign w:val="center"/>
                </w:tcPr>
                <w:p w14:paraId="21F31B9D" w14:textId="77777777" w:rsidR="001E1544" w:rsidRDefault="001E1544">
                  <w:pPr>
                    <w:pStyle w:val="aa"/>
                    <w:spacing w:beforeAutospacing="0" w:afterAutospacing="0" w:line="240" w:lineRule="exact"/>
                    <w:jc w:val="center"/>
                  </w:pPr>
                </w:p>
              </w:tc>
              <w:tc>
                <w:tcPr>
                  <w:tcW w:w="1062" w:type="dxa"/>
                  <w:vAlign w:val="center"/>
                </w:tcPr>
                <w:p w14:paraId="06771F65" w14:textId="77777777" w:rsidR="001E1544" w:rsidRDefault="001E1544">
                  <w:pPr>
                    <w:pStyle w:val="aa"/>
                    <w:spacing w:beforeAutospacing="0" w:afterAutospacing="0" w:line="240" w:lineRule="exact"/>
                    <w:jc w:val="center"/>
                  </w:pPr>
                </w:p>
              </w:tc>
              <w:tc>
                <w:tcPr>
                  <w:tcW w:w="2008" w:type="dxa"/>
                  <w:vAlign w:val="center"/>
                </w:tcPr>
                <w:p w14:paraId="22FC1280" w14:textId="77777777" w:rsidR="001E1544" w:rsidRDefault="00000000">
                  <w:pPr>
                    <w:pStyle w:val="aa"/>
                    <w:spacing w:beforeAutospacing="0" w:afterAutospacing="0" w:line="240" w:lineRule="exact"/>
                    <w:jc w:val="center"/>
                  </w:pPr>
                  <w:r>
                    <w:rPr>
                      <w:rFonts w:ascii="仿宋" w:eastAsia="仿宋" w:hAnsi="仿宋" w:hint="eastAsia"/>
                      <w:w w:val="99"/>
                    </w:rPr>
                    <w:t>HPB300φ6</w:t>
                  </w:r>
                </w:p>
              </w:tc>
              <w:tc>
                <w:tcPr>
                  <w:tcW w:w="855" w:type="dxa"/>
                  <w:vAlign w:val="center"/>
                </w:tcPr>
                <w:p w14:paraId="3B5E83CE" w14:textId="77777777" w:rsidR="001E1544" w:rsidRDefault="00000000">
                  <w:pPr>
                    <w:pStyle w:val="aa"/>
                    <w:spacing w:beforeAutospacing="0" w:afterAutospacing="0" w:line="240" w:lineRule="exact"/>
                    <w:jc w:val="center"/>
                  </w:pPr>
                  <w:r>
                    <w:rPr>
                      <w:rFonts w:hint="eastAsia"/>
                    </w:rPr>
                    <w:t>t</w:t>
                  </w:r>
                </w:p>
              </w:tc>
              <w:tc>
                <w:tcPr>
                  <w:tcW w:w="865" w:type="dxa"/>
                  <w:vAlign w:val="center"/>
                </w:tcPr>
                <w:p w14:paraId="33F33E5E" w14:textId="77777777" w:rsidR="001E1544" w:rsidRDefault="00000000">
                  <w:pPr>
                    <w:pStyle w:val="aa"/>
                    <w:spacing w:beforeAutospacing="0" w:afterAutospacing="0" w:line="240" w:lineRule="exact"/>
                    <w:jc w:val="center"/>
                  </w:pPr>
                  <w:r>
                    <w:rPr>
                      <w:rFonts w:hint="eastAsia"/>
                    </w:rPr>
                    <w:t>15</w:t>
                  </w:r>
                </w:p>
              </w:tc>
              <w:tc>
                <w:tcPr>
                  <w:tcW w:w="720" w:type="dxa"/>
                  <w:vAlign w:val="center"/>
                </w:tcPr>
                <w:p w14:paraId="15AC6F66" w14:textId="77777777" w:rsidR="001E1544" w:rsidRDefault="00000000">
                  <w:pPr>
                    <w:pStyle w:val="aa"/>
                    <w:spacing w:beforeAutospacing="0" w:afterAutospacing="0" w:line="240" w:lineRule="exact"/>
                    <w:jc w:val="center"/>
                  </w:pPr>
                  <w:r>
                    <w:rPr>
                      <w:rFonts w:hint="eastAsia"/>
                    </w:rPr>
                    <w:t>13%</w:t>
                  </w:r>
                </w:p>
              </w:tc>
              <w:tc>
                <w:tcPr>
                  <w:tcW w:w="1034" w:type="dxa"/>
                  <w:vAlign w:val="center"/>
                </w:tcPr>
                <w:p w14:paraId="133A47F7" w14:textId="77777777" w:rsidR="001E1544" w:rsidRDefault="001E1544">
                  <w:pPr>
                    <w:pStyle w:val="aa"/>
                    <w:spacing w:beforeAutospacing="0" w:afterAutospacing="0" w:line="240" w:lineRule="exact"/>
                    <w:jc w:val="center"/>
                  </w:pPr>
                </w:p>
              </w:tc>
              <w:tc>
                <w:tcPr>
                  <w:tcW w:w="1086" w:type="dxa"/>
                  <w:vAlign w:val="center"/>
                </w:tcPr>
                <w:p w14:paraId="3DE79324" w14:textId="77777777" w:rsidR="001E1544" w:rsidRDefault="001E1544">
                  <w:pPr>
                    <w:pStyle w:val="aa"/>
                    <w:spacing w:beforeAutospacing="0" w:afterAutospacing="0" w:line="240" w:lineRule="exact"/>
                    <w:jc w:val="center"/>
                  </w:pPr>
                </w:p>
              </w:tc>
            </w:tr>
            <w:tr w:rsidR="001E1544" w14:paraId="088CBDA5" w14:textId="77777777">
              <w:trPr>
                <w:trHeight w:val="547"/>
                <w:jc w:val="center"/>
              </w:trPr>
              <w:tc>
                <w:tcPr>
                  <w:tcW w:w="1410" w:type="dxa"/>
                  <w:vAlign w:val="center"/>
                </w:tcPr>
                <w:p w14:paraId="646F64C6" w14:textId="77777777" w:rsidR="001E1544" w:rsidRDefault="001E1544">
                  <w:pPr>
                    <w:pStyle w:val="aa"/>
                    <w:spacing w:beforeAutospacing="0" w:afterAutospacing="0" w:line="240" w:lineRule="exact"/>
                    <w:jc w:val="center"/>
                  </w:pPr>
                </w:p>
                <w:p w14:paraId="2079FC8A" w14:textId="77777777" w:rsidR="001E1544" w:rsidRDefault="001E1544">
                  <w:pPr>
                    <w:pStyle w:val="aa"/>
                    <w:spacing w:beforeAutospacing="0" w:afterAutospacing="0" w:line="240" w:lineRule="exact"/>
                    <w:jc w:val="center"/>
                  </w:pPr>
                </w:p>
                <w:p w14:paraId="02D9F03C" w14:textId="77777777" w:rsidR="001E1544" w:rsidRDefault="001E1544">
                  <w:pPr>
                    <w:pStyle w:val="aa"/>
                    <w:spacing w:beforeAutospacing="0" w:afterAutospacing="0" w:line="240" w:lineRule="exact"/>
                    <w:jc w:val="center"/>
                  </w:pPr>
                </w:p>
              </w:tc>
              <w:tc>
                <w:tcPr>
                  <w:tcW w:w="1062" w:type="dxa"/>
                  <w:vAlign w:val="center"/>
                </w:tcPr>
                <w:p w14:paraId="7DE1E6D0" w14:textId="77777777" w:rsidR="001E1544" w:rsidRDefault="001E1544">
                  <w:pPr>
                    <w:pStyle w:val="aa"/>
                    <w:spacing w:beforeAutospacing="0" w:afterAutospacing="0" w:line="240" w:lineRule="exact"/>
                    <w:jc w:val="center"/>
                  </w:pPr>
                </w:p>
              </w:tc>
              <w:tc>
                <w:tcPr>
                  <w:tcW w:w="2008" w:type="dxa"/>
                  <w:vAlign w:val="center"/>
                </w:tcPr>
                <w:p w14:paraId="5E60C288" w14:textId="77777777" w:rsidR="001E1544" w:rsidRDefault="001E1544">
                  <w:pPr>
                    <w:pStyle w:val="aa"/>
                    <w:spacing w:beforeAutospacing="0" w:afterAutospacing="0" w:line="240" w:lineRule="exact"/>
                    <w:jc w:val="center"/>
                    <w:rPr>
                      <w:rFonts w:ascii="仿宋" w:eastAsia="仿宋" w:hAnsi="仿宋" w:hint="eastAsia"/>
                      <w:w w:val="99"/>
                      <w:sz w:val="28"/>
                      <w:szCs w:val="28"/>
                    </w:rPr>
                  </w:pPr>
                </w:p>
              </w:tc>
              <w:tc>
                <w:tcPr>
                  <w:tcW w:w="855" w:type="dxa"/>
                  <w:vAlign w:val="center"/>
                </w:tcPr>
                <w:p w14:paraId="4113CDD2" w14:textId="77777777" w:rsidR="001E1544" w:rsidRDefault="001E1544">
                  <w:pPr>
                    <w:pStyle w:val="aa"/>
                    <w:spacing w:beforeAutospacing="0" w:afterAutospacing="0" w:line="240" w:lineRule="exact"/>
                    <w:jc w:val="center"/>
                  </w:pPr>
                </w:p>
              </w:tc>
              <w:tc>
                <w:tcPr>
                  <w:tcW w:w="865" w:type="dxa"/>
                  <w:vAlign w:val="center"/>
                </w:tcPr>
                <w:p w14:paraId="2FCBD924" w14:textId="77777777" w:rsidR="001E1544" w:rsidRDefault="001E1544">
                  <w:pPr>
                    <w:pStyle w:val="aa"/>
                    <w:spacing w:beforeAutospacing="0" w:afterAutospacing="0" w:line="240" w:lineRule="exact"/>
                    <w:jc w:val="center"/>
                  </w:pPr>
                </w:p>
              </w:tc>
              <w:tc>
                <w:tcPr>
                  <w:tcW w:w="720" w:type="dxa"/>
                  <w:vAlign w:val="center"/>
                </w:tcPr>
                <w:p w14:paraId="3A560A7A" w14:textId="77777777" w:rsidR="001E1544" w:rsidRDefault="001E1544">
                  <w:pPr>
                    <w:pStyle w:val="aa"/>
                    <w:spacing w:beforeAutospacing="0" w:afterAutospacing="0" w:line="240" w:lineRule="exact"/>
                    <w:jc w:val="center"/>
                  </w:pPr>
                </w:p>
              </w:tc>
              <w:tc>
                <w:tcPr>
                  <w:tcW w:w="1034" w:type="dxa"/>
                  <w:vAlign w:val="center"/>
                </w:tcPr>
                <w:p w14:paraId="11DCC057" w14:textId="77777777" w:rsidR="001E1544" w:rsidRDefault="001E1544">
                  <w:pPr>
                    <w:pStyle w:val="aa"/>
                    <w:spacing w:beforeAutospacing="0" w:afterAutospacing="0" w:line="240" w:lineRule="exact"/>
                    <w:jc w:val="center"/>
                  </w:pPr>
                </w:p>
              </w:tc>
              <w:tc>
                <w:tcPr>
                  <w:tcW w:w="1086" w:type="dxa"/>
                  <w:vAlign w:val="center"/>
                </w:tcPr>
                <w:p w14:paraId="5CCB9129" w14:textId="77777777" w:rsidR="001E1544" w:rsidRDefault="001E1544">
                  <w:pPr>
                    <w:pStyle w:val="aa"/>
                    <w:spacing w:beforeAutospacing="0" w:afterAutospacing="0" w:line="240" w:lineRule="exact"/>
                    <w:jc w:val="center"/>
                  </w:pPr>
                </w:p>
              </w:tc>
            </w:tr>
            <w:tr w:rsidR="001E1544" w14:paraId="650DB518" w14:textId="77777777">
              <w:trPr>
                <w:trHeight w:val="547"/>
                <w:jc w:val="center"/>
              </w:trPr>
              <w:tc>
                <w:tcPr>
                  <w:tcW w:w="1410" w:type="dxa"/>
                  <w:vAlign w:val="center"/>
                </w:tcPr>
                <w:p w14:paraId="1A541E10" w14:textId="77777777" w:rsidR="001E1544" w:rsidRDefault="001E1544">
                  <w:pPr>
                    <w:pStyle w:val="aa"/>
                    <w:spacing w:beforeAutospacing="0" w:afterAutospacing="0" w:line="240" w:lineRule="exact"/>
                    <w:jc w:val="center"/>
                  </w:pPr>
                </w:p>
              </w:tc>
              <w:tc>
                <w:tcPr>
                  <w:tcW w:w="1062" w:type="dxa"/>
                  <w:vAlign w:val="center"/>
                </w:tcPr>
                <w:p w14:paraId="28120B5A" w14:textId="77777777" w:rsidR="001E1544" w:rsidRDefault="001E1544">
                  <w:pPr>
                    <w:pStyle w:val="aa"/>
                    <w:spacing w:beforeAutospacing="0" w:afterAutospacing="0" w:line="240" w:lineRule="exact"/>
                    <w:jc w:val="center"/>
                  </w:pPr>
                </w:p>
              </w:tc>
              <w:tc>
                <w:tcPr>
                  <w:tcW w:w="2008" w:type="dxa"/>
                  <w:vAlign w:val="center"/>
                </w:tcPr>
                <w:p w14:paraId="574A56BB" w14:textId="77777777" w:rsidR="001E1544" w:rsidRDefault="001E1544">
                  <w:pPr>
                    <w:pStyle w:val="aa"/>
                    <w:spacing w:beforeAutospacing="0" w:afterAutospacing="0" w:line="240" w:lineRule="exact"/>
                    <w:jc w:val="center"/>
                    <w:rPr>
                      <w:rFonts w:ascii="仿宋" w:eastAsia="仿宋" w:hAnsi="仿宋" w:hint="eastAsia"/>
                      <w:w w:val="99"/>
                      <w:sz w:val="28"/>
                      <w:szCs w:val="28"/>
                    </w:rPr>
                  </w:pPr>
                </w:p>
              </w:tc>
              <w:tc>
                <w:tcPr>
                  <w:tcW w:w="855" w:type="dxa"/>
                  <w:vAlign w:val="center"/>
                </w:tcPr>
                <w:p w14:paraId="59EE385F" w14:textId="77777777" w:rsidR="001E1544" w:rsidRDefault="001E1544">
                  <w:pPr>
                    <w:pStyle w:val="aa"/>
                    <w:spacing w:beforeAutospacing="0" w:afterAutospacing="0" w:line="240" w:lineRule="exact"/>
                    <w:jc w:val="center"/>
                  </w:pPr>
                </w:p>
              </w:tc>
              <w:tc>
                <w:tcPr>
                  <w:tcW w:w="865" w:type="dxa"/>
                  <w:vAlign w:val="center"/>
                </w:tcPr>
                <w:p w14:paraId="22F578B1" w14:textId="77777777" w:rsidR="001E1544" w:rsidRDefault="001E1544">
                  <w:pPr>
                    <w:pStyle w:val="aa"/>
                    <w:spacing w:beforeAutospacing="0" w:afterAutospacing="0" w:line="240" w:lineRule="exact"/>
                    <w:jc w:val="center"/>
                  </w:pPr>
                </w:p>
              </w:tc>
              <w:tc>
                <w:tcPr>
                  <w:tcW w:w="720" w:type="dxa"/>
                  <w:vAlign w:val="center"/>
                </w:tcPr>
                <w:p w14:paraId="3E23F285" w14:textId="77777777" w:rsidR="001E1544" w:rsidRDefault="001E1544">
                  <w:pPr>
                    <w:pStyle w:val="aa"/>
                    <w:spacing w:beforeAutospacing="0" w:afterAutospacing="0" w:line="240" w:lineRule="exact"/>
                    <w:jc w:val="center"/>
                  </w:pPr>
                </w:p>
              </w:tc>
              <w:tc>
                <w:tcPr>
                  <w:tcW w:w="1034" w:type="dxa"/>
                  <w:vAlign w:val="center"/>
                </w:tcPr>
                <w:p w14:paraId="041BB874" w14:textId="77777777" w:rsidR="001E1544" w:rsidRDefault="001E1544">
                  <w:pPr>
                    <w:pStyle w:val="aa"/>
                    <w:spacing w:beforeAutospacing="0" w:afterAutospacing="0" w:line="240" w:lineRule="exact"/>
                    <w:jc w:val="center"/>
                  </w:pPr>
                </w:p>
              </w:tc>
              <w:tc>
                <w:tcPr>
                  <w:tcW w:w="1086" w:type="dxa"/>
                  <w:vAlign w:val="center"/>
                </w:tcPr>
                <w:p w14:paraId="367FEF57" w14:textId="77777777" w:rsidR="001E1544" w:rsidRDefault="001E1544">
                  <w:pPr>
                    <w:pStyle w:val="aa"/>
                    <w:spacing w:beforeAutospacing="0" w:afterAutospacing="0" w:line="240" w:lineRule="exact"/>
                    <w:jc w:val="center"/>
                  </w:pPr>
                </w:p>
              </w:tc>
            </w:tr>
            <w:tr w:rsidR="001E1544" w14:paraId="2799E809" w14:textId="77777777">
              <w:trPr>
                <w:trHeight w:val="997"/>
                <w:jc w:val="center"/>
              </w:trPr>
              <w:tc>
                <w:tcPr>
                  <w:tcW w:w="1410" w:type="dxa"/>
                  <w:vAlign w:val="center"/>
                </w:tcPr>
                <w:p w14:paraId="59E9476A" w14:textId="77777777" w:rsidR="001E1544" w:rsidRDefault="00000000">
                  <w:pPr>
                    <w:pStyle w:val="aa"/>
                    <w:spacing w:beforeAutospacing="0" w:afterAutospacing="0" w:line="240" w:lineRule="exact"/>
                    <w:jc w:val="center"/>
                  </w:pPr>
                  <w:r>
                    <w:rPr>
                      <w:rFonts w:hint="eastAsia"/>
                      <w:b/>
                    </w:rPr>
                    <w:t>合同总价（元</w:t>
                  </w:r>
                  <w:r>
                    <w:rPr>
                      <w:rFonts w:hint="eastAsia"/>
                      <w:b/>
                      <w:bCs/>
                    </w:rPr>
                    <w:t>）</w:t>
                  </w:r>
                </w:p>
              </w:tc>
              <w:tc>
                <w:tcPr>
                  <w:tcW w:w="1062" w:type="dxa"/>
                  <w:vAlign w:val="center"/>
                </w:tcPr>
                <w:p w14:paraId="65658459" w14:textId="77777777" w:rsidR="001E1544" w:rsidRDefault="001E1544">
                  <w:pPr>
                    <w:pStyle w:val="aa"/>
                    <w:spacing w:beforeAutospacing="0" w:afterAutospacing="0" w:line="240" w:lineRule="exact"/>
                    <w:jc w:val="center"/>
                  </w:pPr>
                </w:p>
              </w:tc>
              <w:tc>
                <w:tcPr>
                  <w:tcW w:w="2008" w:type="dxa"/>
                  <w:vAlign w:val="center"/>
                </w:tcPr>
                <w:p w14:paraId="0293382E" w14:textId="77777777" w:rsidR="001E1544" w:rsidRDefault="001E1544">
                  <w:pPr>
                    <w:pStyle w:val="aa"/>
                    <w:spacing w:beforeAutospacing="0" w:afterAutospacing="0" w:line="240" w:lineRule="exact"/>
                    <w:jc w:val="center"/>
                  </w:pPr>
                </w:p>
              </w:tc>
              <w:tc>
                <w:tcPr>
                  <w:tcW w:w="855" w:type="dxa"/>
                  <w:vAlign w:val="center"/>
                </w:tcPr>
                <w:p w14:paraId="64DEFB20" w14:textId="77777777" w:rsidR="001E1544" w:rsidRDefault="001E1544">
                  <w:pPr>
                    <w:pStyle w:val="aa"/>
                    <w:spacing w:beforeAutospacing="0" w:afterAutospacing="0" w:line="240" w:lineRule="exact"/>
                    <w:jc w:val="center"/>
                  </w:pPr>
                </w:p>
              </w:tc>
              <w:tc>
                <w:tcPr>
                  <w:tcW w:w="865" w:type="dxa"/>
                  <w:vAlign w:val="center"/>
                </w:tcPr>
                <w:p w14:paraId="5954E03B" w14:textId="77777777" w:rsidR="001E1544" w:rsidRDefault="001E1544">
                  <w:pPr>
                    <w:pStyle w:val="aa"/>
                    <w:spacing w:beforeAutospacing="0" w:afterAutospacing="0" w:line="240" w:lineRule="exact"/>
                    <w:jc w:val="center"/>
                  </w:pPr>
                </w:p>
              </w:tc>
              <w:tc>
                <w:tcPr>
                  <w:tcW w:w="720" w:type="dxa"/>
                  <w:vAlign w:val="center"/>
                </w:tcPr>
                <w:p w14:paraId="282B0D9A" w14:textId="77777777" w:rsidR="001E1544" w:rsidRDefault="001E1544">
                  <w:pPr>
                    <w:pStyle w:val="aa"/>
                    <w:spacing w:beforeAutospacing="0" w:afterAutospacing="0" w:line="240" w:lineRule="exact"/>
                    <w:jc w:val="center"/>
                  </w:pPr>
                </w:p>
              </w:tc>
              <w:tc>
                <w:tcPr>
                  <w:tcW w:w="1034" w:type="dxa"/>
                  <w:vAlign w:val="center"/>
                </w:tcPr>
                <w:p w14:paraId="16B5A271" w14:textId="77777777" w:rsidR="001E1544" w:rsidRDefault="001E1544">
                  <w:pPr>
                    <w:pStyle w:val="aa"/>
                    <w:spacing w:beforeAutospacing="0" w:afterAutospacing="0" w:line="240" w:lineRule="exact"/>
                    <w:jc w:val="center"/>
                  </w:pPr>
                </w:p>
              </w:tc>
              <w:tc>
                <w:tcPr>
                  <w:tcW w:w="1086" w:type="dxa"/>
                  <w:vAlign w:val="center"/>
                </w:tcPr>
                <w:p w14:paraId="51258631" w14:textId="77777777" w:rsidR="001E1544" w:rsidRDefault="001E1544">
                  <w:pPr>
                    <w:pStyle w:val="aa"/>
                    <w:spacing w:beforeAutospacing="0" w:afterAutospacing="0" w:line="240" w:lineRule="exact"/>
                    <w:jc w:val="center"/>
                  </w:pPr>
                </w:p>
              </w:tc>
            </w:tr>
            <w:tr w:rsidR="001E1544" w14:paraId="4875D083" w14:textId="77777777">
              <w:trPr>
                <w:trHeight w:val="1006"/>
                <w:jc w:val="center"/>
              </w:trPr>
              <w:tc>
                <w:tcPr>
                  <w:tcW w:w="9040" w:type="dxa"/>
                  <w:gridSpan w:val="8"/>
                  <w:shd w:val="clear" w:color="auto" w:fill="auto"/>
                  <w:vAlign w:val="center"/>
                </w:tcPr>
                <w:p w14:paraId="566759C4" w14:textId="77777777" w:rsidR="001E1544" w:rsidRDefault="00000000">
                  <w:pPr>
                    <w:widowControl/>
                    <w:jc w:val="left"/>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备注：</w:t>
                  </w:r>
                  <w:bookmarkStart w:id="30" w:name="OLE_LINK1"/>
                </w:p>
                <w:p w14:paraId="55EB8C65" w14:textId="77777777"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1、</w:t>
                  </w:r>
                  <w:r>
                    <w:rPr>
                      <w:rFonts w:ascii="宋体" w:hAnsi="宋体" w:hint="eastAsia"/>
                      <w:sz w:val="22"/>
                      <w:szCs w:val="22"/>
                    </w:rPr>
                    <w:t>本清单单价已包括但不限于货物价款、税金、装运货费、包装费、保险费、检测费、公证费等一切费用。</w:t>
                  </w:r>
                  <w:bookmarkEnd w:id="30"/>
                  <w:r>
                    <w:rPr>
                      <w:rFonts w:ascii="宋体" w:hAnsi="宋体" w:cs="宋体" w:hint="eastAsia"/>
                      <w:bCs/>
                      <w:kern w:val="0"/>
                      <w:szCs w:val="21"/>
                    </w:rPr>
                    <w:t>卸车费用由甲方承担。</w:t>
                  </w:r>
                  <w:r>
                    <w:rPr>
                      <w:rFonts w:ascii="宋体" w:hAnsi="宋体" w:hint="eastAsia"/>
                      <w:sz w:val="22"/>
                      <w:szCs w:val="22"/>
                    </w:rPr>
                    <w:t xml:space="preserve">     </w:t>
                  </w:r>
                  <w:r>
                    <w:rPr>
                      <w:rFonts w:ascii="宋体" w:hAnsi="宋体" w:cs="宋体" w:hint="eastAsia"/>
                      <w:color w:val="000000"/>
                      <w:kern w:val="0"/>
                      <w:sz w:val="22"/>
                      <w:szCs w:val="22"/>
                      <w:lang w:bidi="ar"/>
                    </w:rPr>
                    <w:t xml:space="preserve">   </w:t>
                  </w:r>
                </w:p>
              </w:tc>
            </w:tr>
            <w:bookmarkEnd w:id="28"/>
            <w:tr w:rsidR="001E1544" w14:paraId="5941B55A" w14:textId="77777777">
              <w:trPr>
                <w:trHeight w:val="1301"/>
                <w:jc w:val="center"/>
              </w:trPr>
              <w:tc>
                <w:tcPr>
                  <w:tcW w:w="9040" w:type="dxa"/>
                  <w:gridSpan w:val="8"/>
                  <w:shd w:val="clear" w:color="auto" w:fill="auto"/>
                  <w:vAlign w:val="center"/>
                </w:tcPr>
                <w:p w14:paraId="6ACD18EA" w14:textId="7CBEF581"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2、本投标报价</w:t>
                  </w:r>
                  <w:r>
                    <w:rPr>
                      <w:rFonts w:ascii="宋体" w:hAnsi="宋体" w:cs="宋体" w:hint="eastAsia"/>
                      <w:bCs/>
                      <w:kern w:val="0"/>
                      <w:sz w:val="22"/>
                      <w:szCs w:val="22"/>
                    </w:rPr>
                    <w:t>为</w:t>
                  </w:r>
                  <w:r>
                    <w:rPr>
                      <w:rFonts w:hint="eastAsia"/>
                      <w:sz w:val="22"/>
                      <w:szCs w:val="22"/>
                    </w:rPr>
                    <w:t>最终目的地交货价以</w:t>
                  </w:r>
                  <w:r>
                    <w:rPr>
                      <w:rFonts w:ascii="宋体" w:hAnsi="宋体" w:cs="宋体" w:hint="eastAsia"/>
                      <w:sz w:val="22"/>
                      <w:szCs w:val="22"/>
                    </w:rPr>
                    <w:t>2025年7月</w:t>
                  </w:r>
                  <w:r w:rsidR="000A3DDC">
                    <w:rPr>
                      <w:rFonts w:ascii="宋体" w:hAnsi="宋体" w:cs="宋体" w:hint="eastAsia"/>
                      <w:sz w:val="22"/>
                      <w:szCs w:val="22"/>
                    </w:rPr>
                    <w:t>23</w:t>
                  </w:r>
                  <w:r>
                    <w:rPr>
                      <w:rFonts w:ascii="宋体" w:hAnsi="宋体" w:cs="宋体" w:hint="eastAsia"/>
                      <w:sz w:val="22"/>
                      <w:szCs w:val="22"/>
                    </w:rPr>
                    <w:t>日</w:t>
                  </w:r>
                  <w:r>
                    <w:rPr>
                      <w:rFonts w:ascii="宋体" w:hAnsi="宋体" w:hint="eastAsia"/>
                      <w:sz w:val="22"/>
                      <w:szCs w:val="22"/>
                    </w:rPr>
                    <w:t>“我的钢铁网”网站</w:t>
                  </w:r>
                  <w:r>
                    <w:rPr>
                      <w:rFonts w:ascii="宋体" w:hAnsi="宋体" w:hint="eastAsia"/>
                      <w:color w:val="333333"/>
                      <w:sz w:val="22"/>
                      <w:szCs w:val="22"/>
                    </w:rPr>
                    <w:t>长沙市场建筑钢材价格行情</w:t>
                  </w:r>
                  <w:r>
                    <w:rPr>
                      <w:rFonts w:ascii="宋体" w:hAnsi="宋体" w:hint="eastAsia"/>
                      <w:kern w:val="0"/>
                      <w:sz w:val="22"/>
                      <w:szCs w:val="22"/>
                    </w:rPr>
                    <w:t>对应的</w:t>
                  </w:r>
                  <w:r>
                    <w:rPr>
                      <w:rFonts w:ascii="宋体" w:hAnsi="宋体" w:cs="宋体" w:hint="eastAsia"/>
                      <w:bCs/>
                      <w:kern w:val="0"/>
                      <w:sz w:val="22"/>
                      <w:szCs w:val="22"/>
                    </w:rPr>
                    <w:t>钢材品牌、规格网价</w:t>
                  </w:r>
                  <w:r>
                    <w:rPr>
                      <w:rFonts w:ascii="宋体" w:hAnsi="宋体" w:hint="eastAsia"/>
                      <w:color w:val="333333"/>
                      <w:sz w:val="22"/>
                      <w:szCs w:val="22"/>
                    </w:rPr>
                    <w:t>价格</w:t>
                  </w:r>
                  <w:r>
                    <w:rPr>
                      <w:rFonts w:ascii="宋体" w:hAnsi="宋体" w:cs="宋体" w:hint="eastAsia"/>
                      <w:bCs/>
                      <w:kern w:val="0"/>
                      <w:sz w:val="22"/>
                      <w:szCs w:val="22"/>
                    </w:rPr>
                    <w:t>-    元/吨</w:t>
                  </w:r>
                  <w:r>
                    <w:rPr>
                      <w:rFonts w:ascii="宋体" w:hAnsi="宋体" w:cs="宋体" w:hint="eastAsia"/>
                      <w:color w:val="000000"/>
                      <w:kern w:val="0"/>
                      <w:sz w:val="22"/>
                      <w:szCs w:val="22"/>
                      <w:lang w:bidi="ar"/>
                    </w:rPr>
                    <w:t>为投标报价，此表中网价下浮</w:t>
                  </w:r>
                  <w:r w:rsidRPr="00F71491">
                    <w:rPr>
                      <w:rFonts w:ascii="宋体" w:hAnsi="宋体" w:cs="宋体" w:hint="eastAsia"/>
                      <w:color w:val="000000"/>
                      <w:kern w:val="0"/>
                      <w:sz w:val="22"/>
                      <w:szCs w:val="22"/>
                      <w:lang w:bidi="ar"/>
                    </w:rPr>
                    <w:t>金额</w:t>
                  </w:r>
                  <w:r>
                    <w:rPr>
                      <w:rFonts w:ascii="宋体" w:hAnsi="宋体" w:cs="宋体" w:hint="eastAsia"/>
                      <w:color w:val="000000"/>
                      <w:kern w:val="0"/>
                      <w:sz w:val="22"/>
                      <w:szCs w:val="22"/>
                      <w:lang w:bidi="ar"/>
                    </w:rPr>
                    <w:t>执行过程中不作调整。</w:t>
                  </w:r>
                </w:p>
              </w:tc>
            </w:tr>
            <w:tr w:rsidR="001E1544" w14:paraId="027488FE" w14:textId="77777777">
              <w:trPr>
                <w:trHeight w:val="557"/>
                <w:jc w:val="center"/>
              </w:trPr>
              <w:tc>
                <w:tcPr>
                  <w:tcW w:w="9040" w:type="dxa"/>
                  <w:gridSpan w:val="8"/>
                  <w:shd w:val="clear" w:color="auto" w:fill="auto"/>
                  <w:vAlign w:val="center"/>
                </w:tcPr>
                <w:p w14:paraId="48D730B6" w14:textId="77777777" w:rsidR="001E1544" w:rsidRDefault="00000000">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3、预估的工程数量不作为结算的依据，</w:t>
                  </w:r>
                  <w:r>
                    <w:rPr>
                      <w:rFonts w:ascii="宋体" w:hAnsi="宋体" w:cs="宋体" w:hint="eastAsia"/>
                      <w:kern w:val="0"/>
                      <w:sz w:val="22"/>
                      <w:szCs w:val="22"/>
                    </w:rPr>
                    <w:t>最终</w:t>
                  </w:r>
                  <w:r>
                    <w:rPr>
                      <w:rFonts w:ascii="宋体" w:hAnsi="宋体" w:cs="宋体" w:hint="eastAsia"/>
                      <w:color w:val="000000"/>
                      <w:kern w:val="0"/>
                      <w:sz w:val="22"/>
                      <w:szCs w:val="22"/>
                      <w:lang w:bidi="ar"/>
                    </w:rPr>
                    <w:t>结算数量</w:t>
                  </w:r>
                  <w:r>
                    <w:rPr>
                      <w:rFonts w:ascii="宋体" w:hAnsi="宋体" w:cs="宋体" w:hint="eastAsia"/>
                      <w:bCs/>
                      <w:kern w:val="0"/>
                      <w:sz w:val="22"/>
                      <w:szCs w:val="22"/>
                    </w:rPr>
                    <w:t>以甲方签收的数量为准</w:t>
                  </w:r>
                  <w:r>
                    <w:rPr>
                      <w:rFonts w:ascii="宋体" w:hAnsi="宋体" w:cs="宋体" w:hint="eastAsia"/>
                      <w:color w:val="000000"/>
                      <w:kern w:val="0"/>
                      <w:sz w:val="22"/>
                      <w:szCs w:val="22"/>
                      <w:lang w:bidi="ar"/>
                    </w:rPr>
                    <w:t>。</w:t>
                  </w:r>
                </w:p>
              </w:tc>
            </w:tr>
            <w:tr w:rsidR="001E1544" w14:paraId="63216787" w14:textId="77777777">
              <w:trPr>
                <w:trHeight w:val="667"/>
                <w:jc w:val="center"/>
              </w:trPr>
              <w:tc>
                <w:tcPr>
                  <w:tcW w:w="9040" w:type="dxa"/>
                  <w:gridSpan w:val="8"/>
                  <w:shd w:val="clear" w:color="auto" w:fill="auto"/>
                  <w:vAlign w:val="center"/>
                </w:tcPr>
                <w:p w14:paraId="4BB827B4" w14:textId="77777777" w:rsidR="001E1544" w:rsidRDefault="00000000">
                  <w:pPr>
                    <w:adjustRightInd w:val="0"/>
                    <w:snapToGrid w:val="0"/>
                    <w:spacing w:line="560" w:lineRule="exact"/>
                    <w:jc w:val="left"/>
                    <w:rPr>
                      <w:rFonts w:ascii="宋体" w:hAnsi="宋体" w:cs="宋体" w:hint="eastAsia"/>
                      <w:sz w:val="22"/>
                      <w:szCs w:val="22"/>
                    </w:rPr>
                  </w:pPr>
                  <w:r>
                    <w:rPr>
                      <w:rFonts w:ascii="宋体" w:hAnsi="宋体" w:cs="宋体" w:hint="eastAsia"/>
                      <w:color w:val="000000"/>
                      <w:kern w:val="0"/>
                      <w:sz w:val="22"/>
                      <w:szCs w:val="22"/>
                      <w:lang w:bidi="ar"/>
                    </w:rPr>
                    <w:t>4、</w:t>
                  </w:r>
                  <w:r>
                    <w:rPr>
                      <w:rFonts w:ascii="宋体" w:hAnsi="宋体" w:cs="宋体" w:hint="eastAsia"/>
                      <w:bCs/>
                      <w:kern w:val="0"/>
                      <w:sz w:val="22"/>
                      <w:szCs w:val="22"/>
                    </w:rPr>
                    <w:t>所供货的钢材厂家为</w:t>
                  </w:r>
                  <w:r>
                    <w:rPr>
                      <w:rFonts w:ascii="宋体" w:hAnsi="宋体" w:cs="宋体" w:hint="eastAsia"/>
                      <w:bCs/>
                      <w:kern w:val="0"/>
                      <w:sz w:val="22"/>
                      <w:szCs w:val="22"/>
                      <w:u w:val="single"/>
                    </w:rPr>
                    <w:t>湘钢、冷钢、萍钢、涟钢、宝武新钢</w:t>
                  </w:r>
                  <w:r>
                    <w:rPr>
                      <w:rFonts w:ascii="宋体" w:hAnsi="宋体" w:cs="宋体" w:hint="eastAsia"/>
                      <w:bCs/>
                      <w:kern w:val="0"/>
                      <w:sz w:val="22"/>
                      <w:szCs w:val="22"/>
                    </w:rPr>
                    <w:t>五家</w:t>
                  </w:r>
                  <w:r>
                    <w:rPr>
                      <w:rFonts w:ascii="宋体" w:hAnsi="宋体" w:hint="eastAsia"/>
                      <w:sz w:val="22"/>
                      <w:szCs w:val="22"/>
                    </w:rPr>
                    <w:t>符合国家标准的正规厂家</w:t>
                  </w:r>
                  <w:r>
                    <w:rPr>
                      <w:rFonts w:ascii="宋体" w:hAnsi="宋体" w:cs="宋体" w:hint="eastAsia"/>
                      <w:bCs/>
                      <w:kern w:val="0"/>
                      <w:sz w:val="22"/>
                      <w:szCs w:val="22"/>
                    </w:rPr>
                    <w:t>。</w:t>
                  </w:r>
                </w:p>
                <w:p w14:paraId="72D7FD68" w14:textId="77777777" w:rsidR="001E1544" w:rsidRDefault="001E1544">
                  <w:pPr>
                    <w:widowControl/>
                    <w:jc w:val="left"/>
                    <w:textAlignment w:val="center"/>
                    <w:rPr>
                      <w:rFonts w:ascii="宋体" w:hAnsi="宋体" w:cs="宋体" w:hint="eastAsia"/>
                      <w:color w:val="000000"/>
                      <w:kern w:val="0"/>
                      <w:sz w:val="22"/>
                      <w:szCs w:val="22"/>
                      <w:lang w:bidi="ar"/>
                    </w:rPr>
                  </w:pPr>
                </w:p>
              </w:tc>
            </w:tr>
            <w:tr w:rsidR="001E1544" w14:paraId="3BD394B3" w14:textId="77777777">
              <w:trPr>
                <w:trHeight w:val="557"/>
                <w:jc w:val="center"/>
              </w:trPr>
              <w:tc>
                <w:tcPr>
                  <w:tcW w:w="9040" w:type="dxa"/>
                  <w:gridSpan w:val="8"/>
                  <w:shd w:val="clear" w:color="auto" w:fill="auto"/>
                  <w:vAlign w:val="center"/>
                </w:tcPr>
                <w:p w14:paraId="138DA3DA" w14:textId="77777777" w:rsidR="001E1544" w:rsidRDefault="00000000">
                  <w:pPr>
                    <w:widowControl/>
                    <w:jc w:val="left"/>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5、每个投标单位只限上报一个品牌价格。</w:t>
                  </w:r>
                </w:p>
              </w:tc>
            </w:tr>
          </w:tbl>
          <w:p w14:paraId="3EFC5AD6" w14:textId="77777777" w:rsidR="001E1544" w:rsidRDefault="001E1544">
            <w:pPr>
              <w:widowControl/>
              <w:jc w:val="center"/>
              <w:textAlignment w:val="center"/>
              <w:rPr>
                <w:rFonts w:ascii="宋体" w:hAnsi="宋体" w:cs="宋体" w:hint="eastAsia"/>
                <w:b/>
                <w:bCs/>
                <w:color w:val="000000"/>
                <w:sz w:val="30"/>
                <w:szCs w:val="30"/>
              </w:rPr>
            </w:pPr>
          </w:p>
        </w:tc>
      </w:tr>
    </w:tbl>
    <w:bookmarkEnd w:id="29"/>
    <w:p w14:paraId="10217554" w14:textId="77777777" w:rsidR="001E1544" w:rsidRDefault="00000000">
      <w:pPr>
        <w:widowControl/>
        <w:spacing w:line="480" w:lineRule="exact"/>
        <w:jc w:val="right"/>
        <w:rPr>
          <w:rFonts w:ascii="宋体" w:hAnsi="宋体" w:cs="宋体" w:hint="eastAsia"/>
          <w:kern w:val="0"/>
          <w:sz w:val="28"/>
          <w:szCs w:val="28"/>
        </w:rPr>
      </w:pPr>
      <w:r>
        <w:rPr>
          <w:rFonts w:ascii="宋体" w:hAnsi="宋体" w:cs="宋体" w:hint="eastAsia"/>
          <w:kern w:val="0"/>
          <w:sz w:val="28"/>
          <w:szCs w:val="28"/>
        </w:rPr>
        <w:t>报价单位签字盖章</w:t>
      </w:r>
    </w:p>
    <w:p w14:paraId="6E9EC465" w14:textId="77777777" w:rsidR="001E1544" w:rsidRDefault="00000000">
      <w:pPr>
        <w:widowControl/>
        <w:spacing w:line="480" w:lineRule="exact"/>
        <w:jc w:val="center"/>
        <w:rPr>
          <w:rFonts w:ascii="宋体" w:hAnsi="宋体" w:cs="宋体" w:hint="eastAsia"/>
          <w:kern w:val="0"/>
          <w:sz w:val="28"/>
          <w:szCs w:val="28"/>
        </w:rPr>
      </w:pPr>
      <w:r>
        <w:rPr>
          <w:rFonts w:ascii="宋体" w:hAnsi="宋体" w:cs="宋体" w:hint="eastAsia"/>
          <w:kern w:val="0"/>
          <w:sz w:val="28"/>
          <w:szCs w:val="28"/>
        </w:rPr>
        <w:t xml:space="preserve">                                               年  月  日</w:t>
      </w:r>
    </w:p>
    <w:p w14:paraId="5BE14F53" w14:textId="77777777" w:rsidR="001E1544" w:rsidRDefault="001E1544">
      <w:pPr>
        <w:widowControl/>
        <w:spacing w:line="480" w:lineRule="exact"/>
        <w:rPr>
          <w:rFonts w:ascii="宋体" w:hAnsi="宋体" w:cs="宋体" w:hint="eastAsia"/>
          <w:b/>
          <w:bCs/>
          <w:kern w:val="0"/>
          <w:sz w:val="28"/>
          <w:szCs w:val="28"/>
        </w:rPr>
      </w:pPr>
    </w:p>
    <w:p w14:paraId="6DAD0E13" w14:textId="77777777" w:rsidR="001E1544" w:rsidRDefault="001E1544">
      <w:pPr>
        <w:widowControl/>
        <w:spacing w:line="480" w:lineRule="exact"/>
        <w:rPr>
          <w:rFonts w:ascii="宋体" w:hAnsi="宋体" w:cs="宋体" w:hint="eastAsia"/>
          <w:b/>
          <w:bCs/>
          <w:kern w:val="0"/>
          <w:sz w:val="28"/>
          <w:szCs w:val="28"/>
        </w:rPr>
      </w:pPr>
    </w:p>
    <w:p w14:paraId="2301D076" w14:textId="77777777" w:rsidR="001E1544" w:rsidRDefault="001E1544">
      <w:pPr>
        <w:widowControl/>
        <w:spacing w:line="480" w:lineRule="exact"/>
        <w:rPr>
          <w:rFonts w:ascii="宋体" w:hAnsi="宋体" w:cs="宋体" w:hint="eastAsia"/>
          <w:b/>
          <w:bCs/>
          <w:kern w:val="0"/>
          <w:sz w:val="28"/>
          <w:szCs w:val="28"/>
        </w:rPr>
      </w:pPr>
    </w:p>
    <w:p w14:paraId="17A70587" w14:textId="77777777" w:rsidR="001E1544" w:rsidRDefault="001E1544">
      <w:pPr>
        <w:widowControl/>
        <w:spacing w:line="480" w:lineRule="exact"/>
        <w:rPr>
          <w:rFonts w:ascii="宋体" w:hAnsi="宋体" w:cs="宋体" w:hint="eastAsia"/>
          <w:b/>
          <w:bCs/>
          <w:kern w:val="0"/>
          <w:sz w:val="28"/>
          <w:szCs w:val="28"/>
        </w:rPr>
      </w:pPr>
    </w:p>
    <w:bookmarkEnd w:id="27"/>
    <w:p w14:paraId="649CEB4D" w14:textId="77777777" w:rsidR="001E1544" w:rsidRDefault="001E1544">
      <w:pPr>
        <w:widowControl/>
        <w:spacing w:line="480" w:lineRule="exact"/>
        <w:rPr>
          <w:rFonts w:ascii="宋体" w:hAnsi="宋体" w:cs="宋体" w:hint="eastAsia"/>
          <w:b/>
          <w:bCs/>
          <w:kern w:val="0"/>
          <w:sz w:val="28"/>
          <w:szCs w:val="28"/>
        </w:rPr>
      </w:pPr>
    </w:p>
    <w:p w14:paraId="72FBCEF3"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附件7</w:t>
      </w:r>
    </w:p>
    <w:p w14:paraId="413F2249" w14:textId="77777777" w:rsidR="001E1544" w:rsidRDefault="001E1544">
      <w:pPr>
        <w:widowControl/>
        <w:spacing w:line="500" w:lineRule="exact"/>
        <w:ind w:firstLineChars="200" w:firstLine="420"/>
        <w:jc w:val="left"/>
        <w:rPr>
          <w:rFonts w:ascii="宋体" w:hAnsi="宋体" w:cs="宋体" w:hint="eastAsia"/>
          <w:kern w:val="0"/>
          <w:szCs w:val="21"/>
        </w:rPr>
      </w:pPr>
    </w:p>
    <w:p w14:paraId="2E13147A" w14:textId="77777777" w:rsidR="001E1544" w:rsidRDefault="00000000">
      <w:pPr>
        <w:widowControl/>
        <w:spacing w:line="480" w:lineRule="exact"/>
        <w:jc w:val="center"/>
        <w:rPr>
          <w:rFonts w:ascii="Arial" w:eastAsia="黑体" w:hAnsi="Arial"/>
          <w:b/>
          <w:sz w:val="48"/>
          <w:szCs w:val="48"/>
        </w:rPr>
      </w:pPr>
      <w:r>
        <w:rPr>
          <w:rFonts w:ascii="Arial" w:eastAsia="黑体" w:hAnsi="Arial" w:hint="eastAsia"/>
          <w:b/>
          <w:sz w:val="48"/>
          <w:szCs w:val="48"/>
        </w:rPr>
        <w:t>合同文件</w:t>
      </w:r>
    </w:p>
    <w:p w14:paraId="2D054A83" w14:textId="77777777" w:rsidR="001E1544" w:rsidRDefault="00000000">
      <w:pPr>
        <w:widowControl/>
        <w:spacing w:line="500" w:lineRule="exact"/>
        <w:jc w:val="center"/>
        <w:rPr>
          <w:rFonts w:ascii="宋体" w:hAnsi="宋体" w:cs="宋体" w:hint="eastAsia"/>
          <w:b/>
          <w:bCs/>
          <w:kern w:val="0"/>
          <w:sz w:val="44"/>
          <w:szCs w:val="44"/>
        </w:rPr>
      </w:pPr>
      <w:bookmarkStart w:id="31" w:name="OLE_LINK56"/>
      <w:r>
        <w:rPr>
          <w:rFonts w:ascii="仿宋_GB2312" w:eastAsia="仿宋_GB2312" w:hAnsi="Arial" w:cs="Arial" w:hint="eastAsia"/>
          <w:b/>
          <w:bCs/>
          <w:kern w:val="0"/>
          <w:sz w:val="44"/>
          <w:szCs w:val="44"/>
        </w:rPr>
        <w:t>钢材采购协议</w:t>
      </w:r>
    </w:p>
    <w:bookmarkEnd w:id="31"/>
    <w:p w14:paraId="3F08544A"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甲方：衡阳公路桥梁建设有限公司祁</w:t>
      </w:r>
      <w:r>
        <w:rPr>
          <w:rFonts w:ascii="宋体" w:hAnsi="宋体"/>
          <w:szCs w:val="21"/>
        </w:rPr>
        <w:t>东</w:t>
      </w:r>
      <w:r>
        <w:rPr>
          <w:rFonts w:ascii="宋体" w:hAnsi="宋体" w:hint="eastAsia"/>
          <w:szCs w:val="21"/>
        </w:rPr>
        <w:t>分</w:t>
      </w:r>
      <w:r>
        <w:rPr>
          <w:rFonts w:ascii="宋体" w:hAnsi="宋体"/>
          <w:szCs w:val="21"/>
        </w:rPr>
        <w:t>公</w:t>
      </w:r>
      <w:r>
        <w:rPr>
          <w:rFonts w:ascii="宋体" w:hAnsi="宋体" w:hint="eastAsia"/>
          <w:szCs w:val="21"/>
        </w:rPr>
        <w:t>司</w:t>
      </w:r>
    </w:p>
    <w:p w14:paraId="3D966669" w14:textId="77777777" w:rsidR="001E1544" w:rsidRDefault="00000000">
      <w:pPr>
        <w:tabs>
          <w:tab w:val="left" w:pos="6480"/>
        </w:tabs>
        <w:spacing w:line="560" w:lineRule="exact"/>
        <w:ind w:firstLineChars="200" w:firstLine="420"/>
        <w:rPr>
          <w:rFonts w:ascii="宋体" w:hAnsi="宋体" w:hint="eastAsia"/>
          <w:szCs w:val="21"/>
        </w:rPr>
      </w:pPr>
      <w:r>
        <w:rPr>
          <w:rFonts w:ascii="宋体" w:hAnsi="宋体" w:hint="eastAsia"/>
          <w:szCs w:val="21"/>
        </w:rPr>
        <w:t>注册地址：湖南</w:t>
      </w:r>
      <w:r>
        <w:rPr>
          <w:rFonts w:ascii="宋体" w:hAnsi="宋体"/>
          <w:szCs w:val="21"/>
        </w:rPr>
        <w:t>省衡阳市祁东县鸟江镇</w:t>
      </w:r>
      <w:r>
        <w:rPr>
          <w:rFonts w:ascii="宋体" w:hAnsi="宋体" w:hint="eastAsia"/>
          <w:szCs w:val="21"/>
        </w:rPr>
        <w:t>原</w:t>
      </w:r>
      <w:r>
        <w:rPr>
          <w:rFonts w:ascii="宋体" w:hAnsi="宋体"/>
          <w:szCs w:val="21"/>
        </w:rPr>
        <w:t>丁字乡</w:t>
      </w:r>
      <w:r>
        <w:rPr>
          <w:rFonts w:ascii="宋体" w:hAnsi="宋体" w:hint="eastAsia"/>
          <w:szCs w:val="21"/>
        </w:rPr>
        <w:t>老</w:t>
      </w:r>
      <w:r>
        <w:rPr>
          <w:rFonts w:ascii="宋体" w:hAnsi="宋体"/>
          <w:szCs w:val="21"/>
        </w:rPr>
        <w:t>乡</w:t>
      </w:r>
      <w:r>
        <w:rPr>
          <w:rFonts w:ascii="宋体" w:hAnsi="宋体" w:hint="eastAsia"/>
          <w:szCs w:val="21"/>
        </w:rPr>
        <w:t>政</w:t>
      </w:r>
      <w:r>
        <w:rPr>
          <w:rFonts w:ascii="宋体" w:hAnsi="宋体"/>
          <w:szCs w:val="21"/>
        </w:rPr>
        <w:t>府</w:t>
      </w:r>
      <w:r>
        <w:rPr>
          <w:rFonts w:ascii="宋体" w:hAnsi="宋体" w:hint="eastAsia"/>
          <w:szCs w:val="21"/>
        </w:rPr>
        <w:t>办</w:t>
      </w:r>
      <w:r>
        <w:rPr>
          <w:rFonts w:ascii="宋体" w:hAnsi="宋体"/>
          <w:szCs w:val="21"/>
        </w:rPr>
        <w:t>公</w:t>
      </w:r>
      <w:r>
        <w:rPr>
          <w:rFonts w:ascii="宋体" w:hAnsi="宋体" w:hint="eastAsia"/>
          <w:szCs w:val="21"/>
        </w:rPr>
        <w:t>大</w:t>
      </w:r>
      <w:r>
        <w:rPr>
          <w:rFonts w:ascii="宋体" w:hAnsi="宋体"/>
          <w:szCs w:val="21"/>
        </w:rPr>
        <w:t>楼及办公大院</w:t>
      </w:r>
      <w:r>
        <w:rPr>
          <w:rFonts w:ascii="宋体" w:hAnsi="宋体" w:hint="eastAsia"/>
          <w:szCs w:val="21"/>
        </w:rPr>
        <w:tab/>
      </w:r>
    </w:p>
    <w:p w14:paraId="4DE3A794" w14:textId="77777777" w:rsidR="001E1544" w:rsidRDefault="00000000">
      <w:pPr>
        <w:tabs>
          <w:tab w:val="left" w:pos="6480"/>
        </w:tabs>
        <w:spacing w:line="560" w:lineRule="exact"/>
        <w:ind w:firstLineChars="200" w:firstLine="420"/>
        <w:rPr>
          <w:rFonts w:ascii="宋体" w:hAnsi="宋体" w:hint="eastAsia"/>
          <w:szCs w:val="21"/>
        </w:rPr>
      </w:pPr>
      <w:r>
        <w:rPr>
          <w:rFonts w:ascii="宋体" w:hAnsi="宋体" w:hint="eastAsia"/>
          <w:szCs w:val="21"/>
        </w:rPr>
        <w:t xml:space="preserve">                                                         </w:t>
      </w:r>
      <w:bookmarkStart w:id="32" w:name="OLE_LINK31"/>
      <w:r>
        <w:rPr>
          <w:rFonts w:ascii="宋体" w:hAnsi="宋体" w:hint="eastAsia"/>
          <w:szCs w:val="21"/>
        </w:rPr>
        <w:t>邮编：421001</w:t>
      </w:r>
      <w:bookmarkEnd w:id="32"/>
    </w:p>
    <w:p w14:paraId="31A0C603" w14:textId="77777777" w:rsidR="001E1544" w:rsidRDefault="00000000">
      <w:pPr>
        <w:tabs>
          <w:tab w:val="left" w:pos="6500"/>
        </w:tabs>
        <w:spacing w:line="560" w:lineRule="exact"/>
        <w:ind w:firstLineChars="200" w:firstLine="420"/>
        <w:rPr>
          <w:rFonts w:ascii="宋体" w:hAnsi="宋体" w:hint="eastAsia"/>
          <w:szCs w:val="21"/>
        </w:rPr>
      </w:pPr>
      <w:r>
        <w:rPr>
          <w:rFonts w:ascii="宋体" w:hAnsi="宋体" w:hint="eastAsia"/>
          <w:szCs w:val="21"/>
        </w:rPr>
        <w:t>通讯地址：湖南</w:t>
      </w:r>
      <w:r>
        <w:rPr>
          <w:rFonts w:ascii="宋体" w:hAnsi="宋体"/>
          <w:szCs w:val="21"/>
        </w:rPr>
        <w:t>省衡阳市祁东县鸟江镇</w:t>
      </w:r>
      <w:r>
        <w:rPr>
          <w:rFonts w:ascii="宋体" w:hAnsi="宋体" w:hint="eastAsia"/>
          <w:szCs w:val="21"/>
        </w:rPr>
        <w:t>原</w:t>
      </w:r>
      <w:r>
        <w:rPr>
          <w:rFonts w:ascii="宋体" w:hAnsi="宋体"/>
          <w:szCs w:val="21"/>
        </w:rPr>
        <w:t>丁字乡</w:t>
      </w:r>
      <w:r>
        <w:rPr>
          <w:rFonts w:ascii="宋体" w:hAnsi="宋体" w:hint="eastAsia"/>
          <w:szCs w:val="21"/>
        </w:rPr>
        <w:t>老</w:t>
      </w:r>
      <w:r>
        <w:rPr>
          <w:rFonts w:ascii="宋体" w:hAnsi="宋体"/>
          <w:szCs w:val="21"/>
        </w:rPr>
        <w:t>乡</w:t>
      </w:r>
      <w:r>
        <w:rPr>
          <w:rFonts w:ascii="宋体" w:hAnsi="宋体" w:hint="eastAsia"/>
          <w:szCs w:val="21"/>
        </w:rPr>
        <w:t>政</w:t>
      </w:r>
      <w:r>
        <w:rPr>
          <w:rFonts w:ascii="宋体" w:hAnsi="宋体"/>
          <w:szCs w:val="21"/>
        </w:rPr>
        <w:t>府</w:t>
      </w:r>
      <w:r>
        <w:rPr>
          <w:rFonts w:ascii="宋体" w:hAnsi="宋体" w:hint="eastAsia"/>
          <w:szCs w:val="21"/>
        </w:rPr>
        <w:t>办</w:t>
      </w:r>
      <w:r>
        <w:rPr>
          <w:rFonts w:ascii="宋体" w:hAnsi="宋体"/>
          <w:szCs w:val="21"/>
        </w:rPr>
        <w:t>公</w:t>
      </w:r>
      <w:r>
        <w:rPr>
          <w:rFonts w:ascii="宋体" w:hAnsi="宋体" w:hint="eastAsia"/>
          <w:szCs w:val="21"/>
        </w:rPr>
        <w:t>大</w:t>
      </w:r>
      <w:r>
        <w:rPr>
          <w:rFonts w:ascii="宋体" w:hAnsi="宋体"/>
          <w:szCs w:val="21"/>
        </w:rPr>
        <w:t>楼及办公大院</w:t>
      </w:r>
      <w:r>
        <w:rPr>
          <w:rFonts w:ascii="宋体" w:hAnsi="宋体" w:hint="eastAsia"/>
          <w:szCs w:val="21"/>
        </w:rPr>
        <w:tab/>
      </w:r>
    </w:p>
    <w:p w14:paraId="7FD9347B" w14:textId="77777777" w:rsidR="001E1544" w:rsidRDefault="00000000">
      <w:pPr>
        <w:tabs>
          <w:tab w:val="left" w:pos="6500"/>
        </w:tabs>
        <w:spacing w:line="560" w:lineRule="exact"/>
        <w:ind w:firstLineChars="200" w:firstLine="420"/>
        <w:rPr>
          <w:rFonts w:ascii="宋体" w:hAnsi="宋体" w:hint="eastAsia"/>
          <w:szCs w:val="21"/>
        </w:rPr>
      </w:pPr>
      <w:r>
        <w:rPr>
          <w:rFonts w:ascii="宋体" w:hAnsi="宋体" w:hint="eastAsia"/>
          <w:szCs w:val="21"/>
        </w:rPr>
        <w:t xml:space="preserve">                                                         邮编：421001</w:t>
      </w:r>
    </w:p>
    <w:p w14:paraId="4ABF5941" w14:textId="77777777" w:rsidR="001E1544" w:rsidRDefault="00000000">
      <w:pPr>
        <w:tabs>
          <w:tab w:val="left" w:pos="6460"/>
        </w:tabs>
        <w:spacing w:line="560" w:lineRule="exact"/>
        <w:ind w:firstLineChars="200" w:firstLine="420"/>
        <w:rPr>
          <w:rFonts w:ascii="宋体" w:hAnsi="宋体" w:hint="eastAsia"/>
          <w:szCs w:val="21"/>
        </w:rPr>
      </w:pPr>
      <w:r>
        <w:rPr>
          <w:rFonts w:ascii="宋体" w:hAnsi="宋体" w:hint="eastAsia"/>
          <w:szCs w:val="21"/>
        </w:rPr>
        <w:t>法定代表人：曾保</w:t>
      </w:r>
      <w:r>
        <w:rPr>
          <w:rFonts w:ascii="宋体" w:hAnsi="宋体"/>
          <w:szCs w:val="21"/>
        </w:rPr>
        <w:t>国</w:t>
      </w:r>
      <w:r>
        <w:rPr>
          <w:rFonts w:ascii="宋体" w:hAnsi="宋体" w:hint="eastAsia"/>
          <w:szCs w:val="21"/>
        </w:rPr>
        <w:tab/>
      </w:r>
    </w:p>
    <w:p w14:paraId="29CFF52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纳税人身份：增值税一般纳税人</w:t>
      </w:r>
    </w:p>
    <w:p w14:paraId="29FC60D0"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纳税人识别号：914304</w:t>
      </w:r>
      <w:r>
        <w:rPr>
          <w:rFonts w:ascii="宋体" w:hAnsi="宋体"/>
          <w:szCs w:val="21"/>
        </w:rPr>
        <w:t>26</w:t>
      </w:r>
      <w:r>
        <w:rPr>
          <w:rFonts w:ascii="宋体" w:hAnsi="宋体" w:hint="eastAsia"/>
          <w:szCs w:val="21"/>
        </w:rPr>
        <w:t>MAD6P6PLXN</w:t>
      </w:r>
    </w:p>
    <w:p w14:paraId="521AD34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基本存款账户银行名称：中国工</w:t>
      </w:r>
      <w:r>
        <w:rPr>
          <w:rFonts w:ascii="宋体" w:hAnsi="宋体"/>
          <w:szCs w:val="21"/>
        </w:rPr>
        <w:t>商银行股份有限公司祁东支行</w:t>
      </w:r>
    </w:p>
    <w:p w14:paraId="6A27D162"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基本存款账户银行账号：</w:t>
      </w:r>
      <w:r>
        <w:rPr>
          <w:rFonts w:ascii="宋体" w:hAnsi="宋体"/>
          <w:szCs w:val="21"/>
        </w:rPr>
        <w:t>1905031009200114701</w:t>
      </w:r>
    </w:p>
    <w:p w14:paraId="14989C35"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乙方： (须填写营业执照登记的单位全称 )</w:t>
      </w:r>
    </w:p>
    <w:p w14:paraId="3DAD5D8B" w14:textId="77777777" w:rsidR="001E1544" w:rsidRDefault="00000000">
      <w:pPr>
        <w:tabs>
          <w:tab w:val="left" w:pos="6870"/>
        </w:tabs>
        <w:spacing w:line="560" w:lineRule="exact"/>
        <w:ind w:firstLineChars="200" w:firstLine="420"/>
        <w:rPr>
          <w:rFonts w:ascii="宋体" w:hAnsi="宋体" w:hint="eastAsia"/>
          <w:szCs w:val="21"/>
        </w:rPr>
      </w:pPr>
      <w:r>
        <w:rPr>
          <w:rFonts w:ascii="宋体" w:hAnsi="宋体" w:hint="eastAsia"/>
          <w:szCs w:val="21"/>
        </w:rPr>
        <w:t>注册地址 : (以营业执照为准 )</w:t>
      </w:r>
      <w:r>
        <w:rPr>
          <w:rFonts w:ascii="宋体" w:hAnsi="宋体" w:hint="eastAsia"/>
          <w:szCs w:val="21"/>
        </w:rPr>
        <w:tab/>
        <w:t>邮编：</w:t>
      </w:r>
    </w:p>
    <w:p w14:paraId="3EEA717E" w14:textId="77777777" w:rsidR="001E1544" w:rsidRDefault="00000000">
      <w:pPr>
        <w:tabs>
          <w:tab w:val="left" w:pos="6900"/>
        </w:tabs>
        <w:spacing w:line="560" w:lineRule="exact"/>
        <w:ind w:firstLineChars="200" w:firstLine="420"/>
        <w:rPr>
          <w:rFonts w:ascii="宋体" w:hAnsi="宋体" w:hint="eastAsia"/>
          <w:szCs w:val="21"/>
        </w:rPr>
      </w:pPr>
      <w:r>
        <w:rPr>
          <w:rFonts w:ascii="宋体" w:hAnsi="宋体" w:hint="eastAsia"/>
          <w:szCs w:val="21"/>
        </w:rPr>
        <w:t>通讯地址： (以实际办公地址为准 )</w:t>
      </w:r>
      <w:r>
        <w:rPr>
          <w:rFonts w:ascii="宋体" w:hAnsi="宋体" w:hint="eastAsia"/>
          <w:szCs w:val="21"/>
        </w:rPr>
        <w:tab/>
        <w:t>邮编：</w:t>
      </w:r>
    </w:p>
    <w:p w14:paraId="4310BA00" w14:textId="77777777" w:rsidR="001E1544" w:rsidRDefault="00000000">
      <w:pPr>
        <w:tabs>
          <w:tab w:val="left" w:pos="6880"/>
        </w:tabs>
        <w:spacing w:line="560" w:lineRule="exact"/>
        <w:ind w:firstLineChars="200" w:firstLine="420"/>
        <w:rPr>
          <w:rFonts w:ascii="宋体" w:hAnsi="宋体" w:hint="eastAsia"/>
          <w:szCs w:val="21"/>
        </w:rPr>
      </w:pPr>
      <w:r>
        <w:rPr>
          <w:rFonts w:ascii="宋体" w:hAnsi="宋体" w:hint="eastAsia"/>
          <w:szCs w:val="21"/>
        </w:rPr>
        <w:t>法定代表人：</w:t>
      </w:r>
      <w:r>
        <w:rPr>
          <w:rFonts w:ascii="宋体" w:hAnsi="宋体" w:hint="eastAsia"/>
          <w:szCs w:val="21"/>
        </w:rPr>
        <w:tab/>
        <w:t>职务：</w:t>
      </w:r>
    </w:p>
    <w:p w14:paraId="73BC79EC"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纳税人身份：（一般纳税人或小规模纳税人或其他，关于本项是必填项，不能擅自删除）</w:t>
      </w:r>
    </w:p>
    <w:p w14:paraId="209E5077" w14:textId="77777777" w:rsidR="001E1544" w:rsidRDefault="00000000">
      <w:pPr>
        <w:spacing w:line="560" w:lineRule="exact"/>
        <w:ind w:leftChars="200" w:left="420"/>
        <w:rPr>
          <w:rFonts w:ascii="宋体" w:hAnsi="宋体" w:hint="eastAsia"/>
          <w:szCs w:val="21"/>
        </w:rPr>
      </w:pPr>
      <w:r>
        <w:rPr>
          <w:rFonts w:ascii="宋体" w:hAnsi="宋体" w:hint="eastAsia"/>
          <w:szCs w:val="21"/>
        </w:rPr>
        <w:t>纳税人识别号（国税代码15 位；若完成“ 三证合一 ”登记，需提供统一社会信用代码18 位。）</w:t>
      </w:r>
    </w:p>
    <w:p w14:paraId="7481B746"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 xml:space="preserve">基本存款账户银行名称： </w:t>
      </w:r>
    </w:p>
    <w:p w14:paraId="2F60F4AA" w14:textId="77777777" w:rsidR="001E1544" w:rsidRDefault="00000000">
      <w:pPr>
        <w:spacing w:line="560" w:lineRule="exact"/>
        <w:ind w:firstLineChars="200" w:firstLine="420"/>
        <w:rPr>
          <w:rFonts w:ascii="宋体" w:hAnsi="宋体" w:hint="eastAsia"/>
          <w:szCs w:val="21"/>
        </w:rPr>
      </w:pPr>
      <w:r>
        <w:rPr>
          <w:rFonts w:ascii="宋体" w:hAnsi="宋体" w:hint="eastAsia"/>
          <w:szCs w:val="21"/>
        </w:rPr>
        <w:t>基本存款账户银行账号：（ 必须是在主管国税机关备案的帐号）</w:t>
      </w:r>
    </w:p>
    <w:p w14:paraId="3596D787"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20"/>
        <w:jc w:val="left"/>
        <w:rPr>
          <w:rFonts w:ascii="宋体" w:hAnsi="宋体" w:hint="eastAsia"/>
          <w:color w:val="FF0000"/>
          <w:szCs w:val="21"/>
        </w:rPr>
      </w:pPr>
      <w:r>
        <w:rPr>
          <w:rFonts w:ascii="宋体" w:hAnsi="宋体" w:hint="eastAsia"/>
          <w:szCs w:val="21"/>
        </w:rPr>
        <w:t xml:space="preserve">签约地点： </w:t>
      </w:r>
      <w:r>
        <w:rPr>
          <w:rFonts w:ascii="宋体" w:hAnsi="宋体" w:hint="eastAsia"/>
          <w:color w:val="FF0000"/>
          <w:szCs w:val="21"/>
        </w:rPr>
        <w:t xml:space="preserve">                         </w:t>
      </w:r>
    </w:p>
    <w:p w14:paraId="76D7319A"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20"/>
        <w:jc w:val="left"/>
        <w:rPr>
          <w:rFonts w:ascii="宋体" w:hAnsi="宋体" w:cs="宋体" w:hint="eastAsia"/>
          <w:color w:val="FF0000"/>
          <w:kern w:val="0"/>
          <w:szCs w:val="21"/>
        </w:rPr>
      </w:pPr>
      <w:r>
        <w:rPr>
          <w:rFonts w:ascii="宋体" w:hAnsi="宋体" w:cs="宋体" w:hint="eastAsia"/>
          <w:kern w:val="0"/>
          <w:szCs w:val="21"/>
        </w:rPr>
        <w:lastRenderedPageBreak/>
        <w:t>依照《中华人民共和国民法典》及有关法律法规，遵守平等、自愿、公平和诚实信用的原则，双方就</w:t>
      </w:r>
      <w:r>
        <w:rPr>
          <w:rFonts w:ascii="宋体" w:hAnsi="宋体" w:cs="宋体" w:hint="eastAsia"/>
          <w:b/>
          <w:kern w:val="0"/>
          <w:szCs w:val="21"/>
          <w:u w:val="single"/>
        </w:rPr>
        <w:t xml:space="preserve">                     </w:t>
      </w:r>
      <w:r>
        <w:rPr>
          <w:rFonts w:ascii="宋体" w:hAnsi="宋体" w:cs="宋体" w:hint="eastAsia"/>
          <w:b/>
          <w:kern w:val="0"/>
          <w:szCs w:val="21"/>
        </w:rPr>
        <w:t>（项目）</w:t>
      </w:r>
      <w:r>
        <w:rPr>
          <w:rFonts w:ascii="宋体" w:hAnsi="宋体" w:cs="宋体" w:hint="eastAsia"/>
          <w:kern w:val="0"/>
          <w:szCs w:val="21"/>
        </w:rPr>
        <w:t>的钢材购销事项协商一致，订立本合同。</w:t>
      </w:r>
    </w:p>
    <w:p w14:paraId="3896DFCD"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宋体" w:hAnsi="宋体" w:cs="宋体" w:hint="eastAsia"/>
          <w:b/>
          <w:kern w:val="0"/>
          <w:szCs w:val="21"/>
        </w:rPr>
      </w:pPr>
      <w:r>
        <w:rPr>
          <w:rFonts w:ascii="宋体" w:hAnsi="宋体" w:cs="宋体" w:hint="eastAsia"/>
          <w:b/>
          <w:kern w:val="0"/>
          <w:szCs w:val="21"/>
        </w:rPr>
        <w:t>第一条 合同概况</w:t>
      </w:r>
    </w:p>
    <w:p w14:paraId="0F1482E2"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1、工程名称：</w:t>
      </w:r>
      <w:r>
        <w:rPr>
          <w:rFonts w:ascii="宋体" w:hAnsi="宋体" w:cs="宋体" w:hint="eastAsia"/>
          <w:b/>
          <w:kern w:val="0"/>
          <w:szCs w:val="21"/>
          <w:u w:val="single"/>
        </w:rPr>
        <w:t xml:space="preserve">                                     </w:t>
      </w:r>
      <w:r>
        <w:rPr>
          <w:rFonts w:ascii="宋体" w:hAnsi="宋体" w:cs="宋体" w:hint="eastAsia"/>
          <w:b/>
          <w:kern w:val="0"/>
          <w:szCs w:val="21"/>
        </w:rPr>
        <w:t>（全称）</w:t>
      </w:r>
    </w:p>
    <w:p w14:paraId="20EDCF8D"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2、工程地点：</w:t>
      </w:r>
      <w:r>
        <w:rPr>
          <w:rFonts w:ascii="宋体" w:hAnsi="宋体" w:cs="宋体" w:hint="eastAsia"/>
          <w:b/>
          <w:kern w:val="0"/>
          <w:szCs w:val="21"/>
          <w:u w:val="single"/>
        </w:rPr>
        <w:t xml:space="preserve">                    </w:t>
      </w:r>
      <w:r>
        <w:rPr>
          <w:rFonts w:ascii="宋体" w:hAnsi="宋体" w:cs="宋体" w:hint="eastAsia"/>
          <w:b/>
          <w:kern w:val="0"/>
          <w:szCs w:val="21"/>
        </w:rPr>
        <w:t xml:space="preserve"> </w:t>
      </w:r>
    </w:p>
    <w:p w14:paraId="5E401795"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70"/>
        <w:jc w:val="left"/>
        <w:rPr>
          <w:rFonts w:ascii="宋体" w:hAnsi="宋体" w:cs="宋体" w:hint="eastAsia"/>
          <w:kern w:val="0"/>
          <w:szCs w:val="21"/>
        </w:rPr>
      </w:pPr>
      <w:r>
        <w:rPr>
          <w:rFonts w:ascii="宋体" w:hAnsi="宋体" w:cs="宋体" w:hint="eastAsia"/>
          <w:kern w:val="0"/>
          <w:szCs w:val="21"/>
        </w:rPr>
        <w:t>3、供货期：从</w:t>
      </w:r>
      <w:r>
        <w:rPr>
          <w:rFonts w:ascii="宋体" w:hAnsi="宋体" w:cs="宋体" w:hint="eastAsia"/>
          <w:b/>
          <w:kern w:val="0"/>
          <w:szCs w:val="21"/>
          <w:u w:val="single"/>
        </w:rPr>
        <w:t xml:space="preserve">    </w:t>
      </w:r>
      <w:r>
        <w:rPr>
          <w:rFonts w:ascii="宋体" w:hAnsi="宋体" w:cs="宋体" w:hint="eastAsia"/>
          <w:kern w:val="0"/>
          <w:szCs w:val="21"/>
        </w:rPr>
        <w:t>年</w:t>
      </w:r>
      <w:r>
        <w:rPr>
          <w:rFonts w:ascii="宋体" w:hAnsi="宋体" w:cs="宋体" w:hint="eastAsia"/>
          <w:b/>
          <w:kern w:val="0"/>
          <w:szCs w:val="21"/>
          <w:u w:val="single"/>
        </w:rPr>
        <w:t xml:space="preserve">   </w:t>
      </w:r>
      <w:r>
        <w:rPr>
          <w:rFonts w:ascii="宋体" w:hAnsi="宋体" w:cs="宋体" w:hint="eastAsia"/>
          <w:kern w:val="0"/>
          <w:szCs w:val="21"/>
        </w:rPr>
        <w:t>月</w:t>
      </w:r>
      <w:r>
        <w:rPr>
          <w:rFonts w:ascii="宋体" w:hAnsi="宋体" w:cs="宋体" w:hint="eastAsia"/>
          <w:b/>
          <w:kern w:val="0"/>
          <w:szCs w:val="21"/>
          <w:u w:val="single"/>
        </w:rPr>
        <w:t xml:space="preserve">   </w:t>
      </w:r>
      <w:r>
        <w:rPr>
          <w:rFonts w:ascii="宋体" w:hAnsi="宋体" w:cs="宋体" w:hint="eastAsia"/>
          <w:kern w:val="0"/>
          <w:szCs w:val="21"/>
        </w:rPr>
        <w:t>日至</w:t>
      </w:r>
      <w:r>
        <w:rPr>
          <w:rFonts w:ascii="宋体" w:hAnsi="宋体" w:cs="宋体" w:hint="eastAsia"/>
          <w:b/>
          <w:kern w:val="0"/>
          <w:szCs w:val="21"/>
          <w:u w:val="single"/>
        </w:rPr>
        <w:t xml:space="preserve">       （</w:t>
      </w:r>
      <w:r>
        <w:rPr>
          <w:rFonts w:ascii="宋体" w:hAnsi="宋体" w:cs="宋体" w:hint="eastAsia"/>
          <w:b/>
          <w:kern w:val="0"/>
          <w:szCs w:val="21"/>
        </w:rPr>
        <w:t>工程主体完工）</w:t>
      </w:r>
      <w:r>
        <w:rPr>
          <w:rFonts w:ascii="宋体" w:hAnsi="宋体" w:cs="宋体" w:hint="eastAsia"/>
          <w:kern w:val="0"/>
          <w:szCs w:val="21"/>
        </w:rPr>
        <w:t>止。</w:t>
      </w:r>
    </w:p>
    <w:p w14:paraId="5BD59448"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宋体" w:hAnsi="宋体" w:cs="宋体" w:hint="eastAsia"/>
          <w:b/>
          <w:kern w:val="0"/>
          <w:szCs w:val="21"/>
        </w:rPr>
      </w:pPr>
      <w:r>
        <w:rPr>
          <w:rFonts w:ascii="宋体" w:hAnsi="宋体" w:cs="宋体" w:hint="eastAsia"/>
          <w:b/>
          <w:bCs/>
          <w:kern w:val="0"/>
          <w:szCs w:val="21"/>
        </w:rPr>
        <w:t xml:space="preserve">第二条 </w:t>
      </w:r>
      <w:r>
        <w:rPr>
          <w:rFonts w:ascii="宋体" w:hAnsi="宋体" w:cs="宋体" w:hint="eastAsia"/>
          <w:b/>
          <w:kern w:val="0"/>
          <w:szCs w:val="21"/>
        </w:rPr>
        <w:t>产品名称、规格、生产厂家、数量、单价</w:t>
      </w:r>
    </w:p>
    <w:p w14:paraId="2BA6703D" w14:textId="77777777" w:rsidR="001E1544" w:rsidRDefault="00000000">
      <w:pPr>
        <w:widowControl/>
        <w:spacing w:line="460" w:lineRule="exact"/>
        <w:ind w:firstLineChars="200" w:firstLine="420"/>
        <w:jc w:val="left"/>
        <w:rPr>
          <w:rFonts w:ascii="宋体" w:hAnsi="宋体" w:cs="宋体" w:hint="eastAsia"/>
          <w:bCs/>
          <w:kern w:val="0"/>
          <w:szCs w:val="21"/>
        </w:rPr>
      </w:pPr>
      <w:r>
        <w:rPr>
          <w:rFonts w:ascii="宋体" w:hAnsi="宋体" w:cs="宋体" w:hint="eastAsia"/>
          <w:bCs/>
          <w:kern w:val="0"/>
          <w:szCs w:val="21"/>
        </w:rPr>
        <w:t>1、乙方根据甲方提供的钢材需求计划组织供应，</w:t>
      </w:r>
      <w:r>
        <w:rPr>
          <w:rFonts w:ascii="宋体" w:hAnsi="宋体" w:cs="宋体" w:hint="eastAsia"/>
          <w:kern w:val="0"/>
          <w:szCs w:val="21"/>
        </w:rPr>
        <w:t>暂定数量：</w:t>
      </w:r>
      <w:r>
        <w:rPr>
          <w:rFonts w:ascii="宋体" w:hAnsi="宋体" w:cs="宋体" w:hint="eastAsia"/>
          <w:kern w:val="0"/>
          <w:szCs w:val="21"/>
          <w:u w:val="single"/>
        </w:rPr>
        <w:t xml:space="preserve">     </w:t>
      </w:r>
      <w:r>
        <w:rPr>
          <w:rFonts w:ascii="宋体" w:hAnsi="宋体" w:cs="宋体" w:hint="eastAsia"/>
          <w:kern w:val="0"/>
          <w:szCs w:val="21"/>
        </w:rPr>
        <w:t>吨，最终</w:t>
      </w:r>
      <w:r>
        <w:rPr>
          <w:rFonts w:ascii="宋体" w:hAnsi="宋体" w:cs="宋体" w:hint="eastAsia"/>
          <w:bCs/>
          <w:kern w:val="0"/>
          <w:szCs w:val="21"/>
        </w:rPr>
        <w:t>数量以甲方签收的数量为准。所供的钢材厂家为</w:t>
      </w:r>
      <w:r>
        <w:rPr>
          <w:rFonts w:ascii="宋体" w:hAnsi="宋体" w:cs="宋体" w:hint="eastAsia"/>
          <w:bCs/>
          <w:kern w:val="0"/>
          <w:szCs w:val="21"/>
          <w:u w:val="single"/>
        </w:rPr>
        <w:t xml:space="preserve">   </w:t>
      </w:r>
      <w:r>
        <w:rPr>
          <w:rFonts w:ascii="宋体" w:hAnsi="宋体" w:cs="宋体" w:hint="eastAsia"/>
          <w:bCs/>
          <w:kern w:val="0"/>
          <w:szCs w:val="21"/>
        </w:rPr>
        <w:t>。</w:t>
      </w:r>
    </w:p>
    <w:p w14:paraId="2B2CA516" w14:textId="77777777" w:rsidR="001E1544" w:rsidRDefault="00000000">
      <w:pPr>
        <w:widowControl/>
        <w:spacing w:line="500" w:lineRule="exact"/>
        <w:ind w:firstLineChars="200" w:firstLine="420"/>
        <w:jc w:val="left"/>
        <w:rPr>
          <w:rFonts w:ascii="宋体" w:hAnsi="宋体" w:cs="宋体" w:hint="eastAsia"/>
          <w:bCs/>
          <w:kern w:val="0"/>
          <w:szCs w:val="21"/>
        </w:rPr>
      </w:pPr>
      <w:r>
        <w:rPr>
          <w:rFonts w:ascii="宋体" w:hAnsi="宋体" w:cs="宋体" w:hint="eastAsia"/>
          <w:bCs/>
          <w:kern w:val="0"/>
          <w:szCs w:val="21"/>
        </w:rPr>
        <w:t>2、乙方提供的钢材必须符合国家有关质量标准，质量体系达到有关行业标准，确保供应钢材的质量。</w:t>
      </w:r>
    </w:p>
    <w:p w14:paraId="6AC5F70F" w14:textId="77777777" w:rsidR="001E1544" w:rsidRDefault="00000000">
      <w:pPr>
        <w:widowControl/>
        <w:spacing w:line="500" w:lineRule="exact"/>
        <w:ind w:firstLineChars="200" w:firstLine="420"/>
        <w:jc w:val="left"/>
        <w:rPr>
          <w:rFonts w:ascii="宋体" w:hAnsi="宋体" w:cs="宋体" w:hint="eastAsia"/>
          <w:bCs/>
          <w:kern w:val="0"/>
          <w:szCs w:val="21"/>
        </w:rPr>
      </w:pPr>
      <w:r>
        <w:rPr>
          <w:rFonts w:ascii="宋体" w:hAnsi="宋体" w:cs="宋体" w:hint="eastAsia"/>
          <w:bCs/>
          <w:kern w:val="0"/>
          <w:szCs w:val="21"/>
        </w:rPr>
        <w:t>3、供应价格：</w:t>
      </w:r>
    </w:p>
    <w:p w14:paraId="47A3F1E3"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1）钢筋、钢板供应价格</w:t>
      </w:r>
      <w:bookmarkStart w:id="33" w:name="OLE_LINK50"/>
      <w:r>
        <w:rPr>
          <w:rFonts w:ascii="宋体" w:hAnsi="宋体" w:cs="宋体" w:hint="eastAsia"/>
          <w:bCs/>
          <w:kern w:val="0"/>
          <w:szCs w:val="21"/>
        </w:rPr>
        <w:t>为</w:t>
      </w:r>
      <w:r>
        <w:rPr>
          <w:rFonts w:hint="eastAsia"/>
        </w:rPr>
        <w:t>最终目的地交货价</w:t>
      </w:r>
      <w:bookmarkEnd w:id="33"/>
      <w:r>
        <w:rPr>
          <w:rFonts w:ascii="宋体" w:hAnsi="宋体" w:cs="宋体" w:hint="eastAsia"/>
          <w:bCs/>
          <w:kern w:val="0"/>
          <w:szCs w:val="21"/>
        </w:rPr>
        <w:t>=“我的钢铁网”</w:t>
      </w:r>
      <w:bookmarkStart w:id="34" w:name="OLE_LINK33"/>
      <w:r>
        <w:rPr>
          <w:rFonts w:ascii="宋体" w:hAnsi="宋体" w:hint="eastAsia"/>
          <w:color w:val="333333"/>
          <w:szCs w:val="21"/>
          <w:u w:val="single"/>
        </w:rPr>
        <w:t xml:space="preserve"> 长沙市场建筑钢材价格行情</w:t>
      </w:r>
      <w:bookmarkEnd w:id="34"/>
      <w:r>
        <w:rPr>
          <w:rFonts w:ascii="宋体" w:hAnsi="宋体" w:cs="宋体" w:hint="eastAsia"/>
          <w:bCs/>
          <w:kern w:val="0"/>
          <w:szCs w:val="21"/>
        </w:rPr>
        <w:t>价格）-</w:t>
      </w:r>
      <w:r>
        <w:rPr>
          <w:rFonts w:ascii="宋体" w:hAnsi="宋体" w:cs="宋体" w:hint="eastAsia"/>
          <w:bCs/>
          <w:kern w:val="0"/>
          <w:szCs w:val="21"/>
          <w:u w:val="single"/>
        </w:rPr>
        <w:t xml:space="preserve">    </w:t>
      </w:r>
      <w:r>
        <w:rPr>
          <w:rFonts w:ascii="宋体" w:hAnsi="宋体" w:cs="宋体" w:hint="eastAsia"/>
          <w:bCs/>
          <w:kern w:val="0"/>
          <w:szCs w:val="21"/>
        </w:rPr>
        <w:t>元/吨，</w:t>
      </w:r>
      <w:r>
        <w:rPr>
          <w:rFonts w:ascii="宋体" w:hAnsi="宋体" w:cs="宋体" w:hint="eastAsia"/>
          <w:color w:val="000000"/>
          <w:kern w:val="0"/>
          <w:szCs w:val="21"/>
          <w:lang w:bidi="ar"/>
        </w:rPr>
        <w:t>此网价下浮单价执行过程中不作调整。</w:t>
      </w:r>
    </w:p>
    <w:p w14:paraId="7783599E"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上述“我的钢铁网”</w:t>
      </w:r>
      <w:r>
        <w:rPr>
          <w:rFonts w:ascii="宋体" w:hAnsi="宋体" w:hint="eastAsia"/>
          <w:color w:val="333333"/>
          <w:szCs w:val="21"/>
          <w:u w:val="single"/>
        </w:rPr>
        <w:t xml:space="preserve"> 长沙市场建筑钢材价格行情</w:t>
      </w:r>
      <w:r>
        <w:rPr>
          <w:rFonts w:ascii="宋体" w:hAnsi="宋体" w:cs="宋体" w:hint="eastAsia"/>
          <w:bCs/>
          <w:kern w:val="0"/>
          <w:szCs w:val="21"/>
        </w:rPr>
        <w:t>价格为乙方供货当日甲方需求计划所表明的</w:t>
      </w:r>
      <w:bookmarkStart w:id="35" w:name="OLE_LINK41"/>
      <w:r>
        <w:rPr>
          <w:rFonts w:ascii="宋体" w:hAnsi="宋体" w:cs="宋体" w:hint="eastAsia"/>
          <w:bCs/>
          <w:kern w:val="0"/>
          <w:szCs w:val="21"/>
        </w:rPr>
        <w:t>钢材品牌、规格网价价格</w:t>
      </w:r>
      <w:bookmarkEnd w:id="35"/>
      <w:r>
        <w:rPr>
          <w:rFonts w:ascii="宋体" w:hAnsi="宋体" w:cs="宋体" w:hint="eastAsia"/>
          <w:bCs/>
          <w:kern w:val="0"/>
          <w:szCs w:val="21"/>
        </w:rPr>
        <w:t>。供应价格</w:t>
      </w:r>
      <w:bookmarkStart w:id="36" w:name="OLE_LINK34"/>
      <w:r>
        <w:rPr>
          <w:rFonts w:ascii="宋体" w:hAnsi="宋体" w:hint="eastAsia"/>
          <w:sz w:val="22"/>
          <w:szCs w:val="22"/>
        </w:rPr>
        <w:t>包括但不限于</w:t>
      </w:r>
      <w:r>
        <w:rPr>
          <w:rFonts w:ascii="宋体" w:hAnsi="宋体" w:hint="eastAsia"/>
          <w:sz w:val="22"/>
          <w:szCs w:val="22"/>
          <w:u w:val="single"/>
        </w:rPr>
        <w:t>货物价款、税金、装运货费、包装费、保险费、检测费、公证费等一切费用</w:t>
      </w:r>
      <w:r>
        <w:rPr>
          <w:rFonts w:ascii="宋体" w:hAnsi="宋体" w:cs="宋体" w:hint="eastAsia"/>
          <w:bCs/>
          <w:kern w:val="0"/>
          <w:szCs w:val="21"/>
        </w:rPr>
        <w:t>，必须提供13%增值税专用发票</w:t>
      </w:r>
      <w:bookmarkEnd w:id="36"/>
      <w:r>
        <w:rPr>
          <w:rFonts w:ascii="宋体" w:hAnsi="宋体" w:cs="宋体" w:hint="eastAsia"/>
          <w:bCs/>
          <w:kern w:val="0"/>
          <w:szCs w:val="21"/>
        </w:rPr>
        <w:t>。卸车费用由甲方承担。</w:t>
      </w:r>
    </w:p>
    <w:p w14:paraId="0511FF88"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 xml:space="preserve">第三条 </w:t>
      </w:r>
      <w:r>
        <w:rPr>
          <w:rFonts w:ascii="宋体" w:hAnsi="宋体" w:cs="宋体" w:hint="eastAsia"/>
          <w:b/>
          <w:kern w:val="0"/>
          <w:szCs w:val="21"/>
        </w:rPr>
        <w:t>质量要求、技术标准按国家现行标准执行：</w:t>
      </w:r>
      <w:r>
        <w:rPr>
          <w:rFonts w:ascii="宋体" w:hAnsi="宋体" w:cs="宋体" w:hint="eastAsia"/>
          <w:kern w:val="0"/>
          <w:szCs w:val="21"/>
        </w:rPr>
        <w:t>钢材必须符合国家有关质量标准，质量体系达到有关行业标准，确保供应钢材的质量。</w:t>
      </w:r>
    </w:p>
    <w:p w14:paraId="1E84C512" w14:textId="77777777" w:rsidR="001E1544" w:rsidRDefault="00000000">
      <w:pPr>
        <w:widowControl/>
        <w:spacing w:line="500" w:lineRule="exact"/>
        <w:jc w:val="left"/>
        <w:rPr>
          <w:rFonts w:ascii="宋体" w:hAnsi="宋体" w:cs="宋体" w:hint="eastAsia"/>
          <w:b/>
          <w:bCs/>
          <w:kern w:val="0"/>
          <w:szCs w:val="21"/>
        </w:rPr>
      </w:pPr>
      <w:r>
        <w:rPr>
          <w:rFonts w:ascii="宋体" w:hAnsi="宋体" w:cs="宋体" w:hint="eastAsia"/>
          <w:b/>
          <w:bCs/>
          <w:kern w:val="0"/>
          <w:szCs w:val="21"/>
        </w:rPr>
        <w:t>第四条：钢材接收验收方式</w:t>
      </w:r>
    </w:p>
    <w:p w14:paraId="66891403"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1、钢材交货地点：</w:t>
      </w:r>
      <w:r>
        <w:rPr>
          <w:rFonts w:ascii="宋体" w:hAnsi="宋体" w:cs="宋体" w:hint="eastAsia"/>
          <w:b/>
          <w:bCs/>
          <w:kern w:val="0"/>
          <w:szCs w:val="21"/>
          <w:u w:val="single"/>
        </w:rPr>
        <w:t xml:space="preserve">                            </w:t>
      </w:r>
      <w:r>
        <w:rPr>
          <w:rFonts w:ascii="宋体" w:hAnsi="宋体" w:cs="宋体" w:hint="eastAsia"/>
          <w:bCs/>
          <w:kern w:val="0"/>
          <w:szCs w:val="21"/>
        </w:rPr>
        <w:t>，甲方要求乙方送货到其它地点时，甲方必须书面通知乙方且得到乙方确认。</w:t>
      </w:r>
    </w:p>
    <w:p w14:paraId="33D19414" w14:textId="77777777" w:rsidR="001E1544" w:rsidRDefault="00000000">
      <w:pPr>
        <w:widowControl/>
        <w:spacing w:line="500" w:lineRule="exact"/>
        <w:ind w:firstLineChars="196" w:firstLine="412"/>
        <w:jc w:val="left"/>
        <w:rPr>
          <w:rFonts w:ascii="宋体" w:hAnsi="宋体" w:cs="宋体" w:hint="eastAsia"/>
          <w:bCs/>
          <w:kern w:val="0"/>
          <w:szCs w:val="21"/>
        </w:rPr>
      </w:pPr>
      <w:r>
        <w:rPr>
          <w:rFonts w:ascii="宋体" w:hAnsi="宋体" w:cs="宋体" w:hint="eastAsia"/>
          <w:bCs/>
          <w:kern w:val="0"/>
          <w:szCs w:val="21"/>
        </w:rPr>
        <w:t>2、甲方授权项目部材料员和材料保管员负责收验钢材，材料员和材料保管员由项目部书面委派确认。甲方负责收验钢材的材料员和材料保管员必须现场收货，代表甲方在收货单（供货单）签字, 收货单（供货单）必须经项目部材料负责人签字确认。对收验签字手续不全的收货单（供货单），甲方不予认可。</w:t>
      </w:r>
    </w:p>
    <w:p w14:paraId="0A2A86B4" w14:textId="77777777" w:rsidR="001E1544" w:rsidRDefault="00000000">
      <w:pPr>
        <w:widowControl/>
        <w:spacing w:line="500" w:lineRule="exact"/>
        <w:ind w:firstLineChars="150" w:firstLine="315"/>
        <w:jc w:val="left"/>
        <w:rPr>
          <w:rFonts w:ascii="宋体" w:hAnsi="宋体" w:cs="宋体" w:hint="eastAsia"/>
          <w:bCs/>
          <w:kern w:val="0"/>
          <w:szCs w:val="21"/>
        </w:rPr>
      </w:pPr>
      <w:r>
        <w:rPr>
          <w:rFonts w:ascii="宋体" w:hAnsi="宋体" w:cs="宋体" w:hint="eastAsia"/>
          <w:bCs/>
          <w:kern w:val="0"/>
          <w:szCs w:val="21"/>
        </w:rPr>
        <w:t>3、本合同项下的货物由乙方送至甲方指定的交货地点后，经甲方验收合格，办理书面收验手续并卸货后，该货物的毁损、灭失的风险由乙方转移至甲方。</w:t>
      </w:r>
    </w:p>
    <w:p w14:paraId="1C7E6D27"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lastRenderedPageBreak/>
        <w:t>第五条：</w:t>
      </w:r>
      <w:r>
        <w:rPr>
          <w:rFonts w:ascii="宋体" w:hAnsi="宋体" w:cs="宋体" w:hint="eastAsia"/>
          <w:b/>
          <w:kern w:val="0"/>
          <w:szCs w:val="21"/>
        </w:rPr>
        <w:t>合理损耗及计算方法</w:t>
      </w:r>
    </w:p>
    <w:p w14:paraId="392E28C4"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甲方以乙方提供的交货单为数量验收依据进行验收。线材、螺纹钢按过磅计重（乙方提供交货清单）。验收数量与交货数量误差按</w:t>
      </w:r>
      <w:r>
        <w:rPr>
          <w:rFonts w:ascii="宋体" w:hAnsi="宋体" w:cs="宋体" w:hint="eastAsia"/>
          <w:b/>
          <w:kern w:val="0"/>
          <w:szCs w:val="21"/>
          <w:u w:val="single"/>
        </w:rPr>
        <w:t>3‰</w:t>
      </w:r>
      <w:r>
        <w:rPr>
          <w:rFonts w:ascii="宋体" w:hAnsi="宋体" w:cs="宋体" w:hint="eastAsia"/>
          <w:kern w:val="0"/>
          <w:szCs w:val="21"/>
        </w:rPr>
        <w:t>执行。每批次交货数量误差超过</w:t>
      </w:r>
      <w:r>
        <w:rPr>
          <w:rFonts w:ascii="宋体" w:hAnsi="宋体" w:cs="宋体" w:hint="eastAsia"/>
          <w:b/>
          <w:kern w:val="0"/>
          <w:szCs w:val="21"/>
          <w:u w:val="single"/>
        </w:rPr>
        <w:t>3‰</w:t>
      </w:r>
      <w:r>
        <w:rPr>
          <w:rFonts w:ascii="宋体" w:hAnsi="宋体" w:cs="宋体" w:hint="eastAsia"/>
          <w:kern w:val="0"/>
          <w:szCs w:val="21"/>
        </w:rPr>
        <w:t>时，所有数量误差由乙方负责（含过磅费）。</w:t>
      </w:r>
    </w:p>
    <w:p w14:paraId="3ADEB880"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 xml:space="preserve">第六条 </w:t>
      </w:r>
      <w:r>
        <w:rPr>
          <w:rFonts w:ascii="宋体" w:hAnsi="宋体" w:cs="宋体" w:hint="eastAsia"/>
          <w:b/>
          <w:kern w:val="0"/>
          <w:szCs w:val="21"/>
        </w:rPr>
        <w:t>包装标准：</w:t>
      </w:r>
      <w:r>
        <w:rPr>
          <w:rFonts w:ascii="宋体" w:hAnsi="宋体" w:cs="宋体" w:hint="eastAsia"/>
          <w:kern w:val="0"/>
          <w:szCs w:val="21"/>
        </w:rPr>
        <w:t>成捆成件，铭牌齐全。</w:t>
      </w:r>
    </w:p>
    <w:p w14:paraId="0D58E36A"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kern w:val="0"/>
          <w:szCs w:val="21"/>
        </w:rPr>
        <w:t>第七条 随机备品：</w:t>
      </w:r>
      <w:r>
        <w:rPr>
          <w:rFonts w:ascii="宋体" w:hAnsi="宋体" w:cs="宋体" w:hint="eastAsia"/>
          <w:kern w:val="0"/>
          <w:szCs w:val="21"/>
        </w:rPr>
        <w:t>必须附相关产品质量证明书三份，并加盖乙方公司公章。</w:t>
      </w:r>
    </w:p>
    <w:p w14:paraId="261915FA"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t xml:space="preserve">第八条 </w:t>
      </w:r>
      <w:r>
        <w:rPr>
          <w:rFonts w:ascii="宋体" w:hAnsi="宋体" w:cs="宋体" w:hint="eastAsia"/>
          <w:b/>
          <w:kern w:val="0"/>
          <w:szCs w:val="21"/>
        </w:rPr>
        <w:t>验收标准、方法及提出异议的期限</w:t>
      </w:r>
    </w:p>
    <w:p w14:paraId="2B6CE1B4"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1、乙方钢材进场时必须收验，经双方签字确认后，方可作为结算的依据。</w:t>
      </w:r>
    </w:p>
    <w:p w14:paraId="0B1B6D9E"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2、乙方每批次送达甲方工地的钢材经甲方现场点验无误签收后，甲方应将当批次的各种型号、规格的钢材送样进行检验化验，经检测化验结果为合格产品后，方可投入使用。如有质量问题，甲方应在接到检测报告结论为不合格的</w:t>
      </w:r>
      <w:r>
        <w:rPr>
          <w:rFonts w:ascii="宋体" w:hAnsi="宋体" w:cs="宋体" w:hint="eastAsia"/>
          <w:b/>
          <w:kern w:val="0"/>
          <w:szCs w:val="21"/>
          <w:u w:val="single"/>
        </w:rPr>
        <w:t>3</w:t>
      </w:r>
      <w:r>
        <w:rPr>
          <w:rFonts w:ascii="宋体" w:hAnsi="宋体" w:cs="宋体" w:hint="eastAsia"/>
          <w:kern w:val="0"/>
          <w:szCs w:val="21"/>
        </w:rPr>
        <w:t>天内通知乙方（书面通知、传真、短信和微信），并附相关检测报告。经确认钢材质量不合格后，乙方负责将质量不合格的钢材运回，并承担运回所发生的运费及当次不合格钢材的检测费用，同时乙方要求在</w:t>
      </w:r>
      <w:r>
        <w:rPr>
          <w:rFonts w:ascii="宋体" w:hAnsi="宋体" w:cs="宋体" w:hint="eastAsia"/>
          <w:b/>
          <w:kern w:val="0"/>
          <w:szCs w:val="21"/>
          <w:u w:val="single"/>
        </w:rPr>
        <w:t>3</w:t>
      </w:r>
      <w:r>
        <w:rPr>
          <w:rFonts w:ascii="宋体" w:hAnsi="宋体" w:cs="宋体" w:hint="eastAsia"/>
          <w:kern w:val="0"/>
          <w:szCs w:val="21"/>
        </w:rPr>
        <w:t>天内必须换送合格钢材。</w:t>
      </w:r>
    </w:p>
    <w:p w14:paraId="3648F4DB" w14:textId="77777777" w:rsidR="001E1544" w:rsidRDefault="00000000">
      <w:pPr>
        <w:widowControl/>
        <w:spacing w:line="500" w:lineRule="exact"/>
        <w:jc w:val="left"/>
        <w:rPr>
          <w:rFonts w:ascii="宋体" w:hAnsi="宋体" w:cs="宋体" w:hint="eastAsia"/>
          <w:b/>
          <w:bCs/>
          <w:kern w:val="0"/>
          <w:szCs w:val="21"/>
          <w:u w:val="single"/>
        </w:rPr>
      </w:pPr>
      <w:r>
        <w:rPr>
          <w:rFonts w:ascii="宋体" w:hAnsi="宋体" w:cs="宋体" w:hint="eastAsia"/>
          <w:b/>
          <w:bCs/>
          <w:kern w:val="0"/>
          <w:szCs w:val="21"/>
        </w:rPr>
        <w:t>第九条：结算方式</w:t>
      </w:r>
    </w:p>
    <w:p w14:paraId="27E640B7"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Chars="67" w:left="141" w:firstLineChars="146" w:firstLine="307"/>
        <w:jc w:val="left"/>
        <w:rPr>
          <w:rFonts w:ascii="宋体" w:hAnsi="宋体" w:cs="宋体" w:hint="eastAsia"/>
          <w:kern w:val="0"/>
          <w:szCs w:val="21"/>
        </w:rPr>
      </w:pPr>
      <w:r>
        <w:rPr>
          <w:rFonts w:ascii="宋体" w:hAnsi="宋体" w:cs="宋体" w:hint="eastAsia"/>
          <w:bCs/>
          <w:kern w:val="0"/>
          <w:szCs w:val="21"/>
        </w:rPr>
        <w:t>1、</w:t>
      </w:r>
      <w:r>
        <w:rPr>
          <w:rFonts w:ascii="宋体" w:hAnsi="宋体" w:cs="宋体" w:hint="eastAsia"/>
          <w:kern w:val="0"/>
          <w:szCs w:val="21"/>
        </w:rPr>
        <w:t>从开始供应钢材之日起，甲乙双方每批次办理钢材结算。</w:t>
      </w:r>
      <w:r>
        <w:rPr>
          <w:rFonts w:ascii="宋体" w:hAnsi="宋体" w:cs="宋体" w:hint="eastAsia"/>
          <w:bCs/>
          <w:color w:val="000000"/>
          <w:kern w:val="0"/>
          <w:szCs w:val="21"/>
        </w:rPr>
        <w:t>乙方货到甲方现场并过磅点验无误签收后甲方需在3天内向乙方支付全部货款。乙方必须提供等额的增值税专用发票给甲方</w:t>
      </w:r>
      <w:r>
        <w:rPr>
          <w:rFonts w:ascii="宋体" w:hAnsi="宋体" w:cs="宋体" w:hint="eastAsia"/>
          <w:kern w:val="0"/>
          <w:szCs w:val="21"/>
        </w:rPr>
        <w:t>。</w:t>
      </w:r>
    </w:p>
    <w:p w14:paraId="474D6713"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leftChars="67" w:left="141" w:firstLineChars="146" w:firstLine="307"/>
        <w:jc w:val="left"/>
        <w:rPr>
          <w:rFonts w:ascii="宋体" w:hAnsi="宋体" w:cs="宋体" w:hint="eastAsia"/>
          <w:kern w:val="0"/>
          <w:szCs w:val="21"/>
        </w:rPr>
      </w:pPr>
      <w:r>
        <w:rPr>
          <w:rFonts w:ascii="宋体" w:hAnsi="宋体" w:cs="宋体" w:hint="eastAsia"/>
          <w:kern w:val="0"/>
          <w:szCs w:val="21"/>
        </w:rPr>
        <w:t>2、乙方必须是增值税一般纳税人。乙方须开具等额的增值税专用发票给甲方。甲方按合同签订时预留的银行账户支付货款，严禁现金结算，不接受乙方的委托付款。乙方提供的增值税发票必须真实、整洁、有效，若提供虚假的增值税发票和发生与增值税发票相关的违法行为，一切法律后果由乙方承担，同时甲方保留进一步追责的权利。</w:t>
      </w:r>
    </w:p>
    <w:p w14:paraId="7F781F63" w14:textId="77777777" w:rsidR="001E1544" w:rsidRDefault="00000000">
      <w:pPr>
        <w:widowControl/>
        <w:spacing w:line="500" w:lineRule="exact"/>
        <w:jc w:val="left"/>
        <w:rPr>
          <w:rFonts w:ascii="宋体" w:hAnsi="宋体" w:cs="宋体" w:hint="eastAsia"/>
          <w:b/>
          <w:kern w:val="0"/>
          <w:szCs w:val="21"/>
        </w:rPr>
      </w:pPr>
      <w:r>
        <w:rPr>
          <w:rFonts w:ascii="宋体" w:hAnsi="宋体" w:cs="宋体" w:hint="eastAsia"/>
          <w:b/>
          <w:bCs/>
          <w:kern w:val="0"/>
          <w:szCs w:val="21"/>
        </w:rPr>
        <w:t>第十条：</w:t>
      </w:r>
      <w:r>
        <w:rPr>
          <w:rFonts w:ascii="宋体" w:hAnsi="宋体" w:cs="宋体" w:hint="eastAsia"/>
          <w:b/>
          <w:kern w:val="0"/>
          <w:szCs w:val="21"/>
        </w:rPr>
        <w:t>违约责任</w:t>
      </w:r>
    </w:p>
    <w:p w14:paraId="3E5910DA"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1、甲方应负的责任</w:t>
      </w:r>
    </w:p>
    <w:p w14:paraId="79E846A5"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（1）在乙方供货无误，确保质量的前提下，如甲方中途退货，甲方应赔偿退货金额的</w:t>
      </w:r>
      <w:r>
        <w:rPr>
          <w:rFonts w:ascii="宋体" w:hAnsi="宋体" w:cs="宋体" w:hint="eastAsia"/>
          <w:kern w:val="0"/>
          <w:szCs w:val="21"/>
          <w:u w:val="single"/>
        </w:rPr>
        <w:t>5%</w:t>
      </w:r>
      <w:r>
        <w:rPr>
          <w:rFonts w:ascii="宋体" w:hAnsi="宋体" w:cs="宋体" w:hint="eastAsia"/>
          <w:kern w:val="0"/>
          <w:szCs w:val="21"/>
        </w:rPr>
        <w:t>给乙方作为违约金。</w:t>
      </w:r>
    </w:p>
    <w:p w14:paraId="5EEB24C5"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（2）对已经到达约定交货地点的货物，如发生非乙方原因的甲方拒绝接货或退货，甲方应承担因此而造成的损失和运输服务费。</w:t>
      </w:r>
    </w:p>
    <w:p w14:paraId="7DEE8B14"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lastRenderedPageBreak/>
        <w:t>（3）甲方应及时提货并保证货款支付，如甲方不能按协议要求付款，乙方有权停止供应钢材。</w:t>
      </w:r>
    </w:p>
    <w:p w14:paraId="435A8596" w14:textId="77777777" w:rsidR="001E1544" w:rsidRDefault="00000000">
      <w:pPr>
        <w:widowControl/>
        <w:spacing w:line="500" w:lineRule="exact"/>
        <w:ind w:firstLineChars="196" w:firstLine="412"/>
        <w:jc w:val="left"/>
        <w:rPr>
          <w:rFonts w:ascii="宋体" w:hAnsi="宋体" w:cs="宋体" w:hint="eastAsia"/>
          <w:kern w:val="0"/>
          <w:szCs w:val="21"/>
        </w:rPr>
      </w:pPr>
      <w:r>
        <w:rPr>
          <w:rFonts w:ascii="宋体" w:hAnsi="宋体" w:cs="宋体" w:hint="eastAsia"/>
          <w:kern w:val="0"/>
          <w:szCs w:val="21"/>
        </w:rPr>
        <w:t>2、乙方应负的责任</w:t>
      </w:r>
    </w:p>
    <w:p w14:paraId="02C3A722" w14:textId="77777777" w:rsidR="001E1544" w:rsidRDefault="00000000">
      <w:pPr>
        <w:widowControl/>
        <w:spacing w:line="500" w:lineRule="exact"/>
        <w:ind w:firstLineChars="196" w:firstLine="412"/>
        <w:jc w:val="left"/>
        <w:rPr>
          <w:rFonts w:ascii="宋体" w:hAnsi="宋体" w:cs="宋体" w:hint="eastAsia"/>
          <w:color w:val="333333"/>
          <w:kern w:val="0"/>
          <w:szCs w:val="21"/>
        </w:rPr>
      </w:pPr>
      <w:r>
        <w:rPr>
          <w:rFonts w:ascii="宋体" w:hAnsi="宋体" w:cs="宋体" w:hint="eastAsia"/>
          <w:kern w:val="0"/>
          <w:szCs w:val="21"/>
        </w:rPr>
        <w:t>（1）乙方必须保质保量及时组织钢材供应，甲方应提前</w:t>
      </w:r>
      <w:r>
        <w:rPr>
          <w:rFonts w:ascii="宋体" w:hAnsi="宋体" w:cs="宋体" w:hint="eastAsia"/>
          <w:b/>
          <w:kern w:val="0"/>
          <w:szCs w:val="21"/>
          <w:u w:val="single"/>
        </w:rPr>
        <w:t xml:space="preserve">  </w:t>
      </w:r>
      <w:r>
        <w:rPr>
          <w:rFonts w:ascii="宋体" w:hAnsi="宋体" w:cs="宋体" w:hint="eastAsia"/>
          <w:kern w:val="0"/>
          <w:szCs w:val="21"/>
        </w:rPr>
        <w:t>日列出所需钢材清单提供给乙方。</w:t>
      </w:r>
      <w:r>
        <w:rPr>
          <w:rFonts w:ascii="宋体" w:hAnsi="宋体" w:cs="宋体" w:hint="eastAsia"/>
          <w:color w:val="333333"/>
          <w:kern w:val="0"/>
          <w:szCs w:val="21"/>
        </w:rPr>
        <w:t>如不能按时交货的，应向甲方偿付不能交货部分货款的</w:t>
      </w:r>
      <w:r>
        <w:rPr>
          <w:rFonts w:ascii="宋体" w:hAnsi="宋体" w:cs="宋体" w:hint="eastAsia"/>
          <w:b/>
          <w:color w:val="333333"/>
          <w:kern w:val="0"/>
          <w:szCs w:val="21"/>
          <w:u w:val="single"/>
        </w:rPr>
        <w:t xml:space="preserve">  </w:t>
      </w:r>
      <w:r>
        <w:rPr>
          <w:rFonts w:ascii="宋体" w:hAnsi="宋体" w:cs="宋体" w:hint="eastAsia"/>
          <w:color w:val="333333"/>
          <w:kern w:val="0"/>
          <w:szCs w:val="21"/>
        </w:rPr>
        <w:t>％的违约金，甲方有权另行采购。</w:t>
      </w:r>
    </w:p>
    <w:p w14:paraId="26EF7C73" w14:textId="77777777" w:rsidR="001E1544" w:rsidRDefault="00000000">
      <w:pPr>
        <w:widowControl/>
        <w:spacing w:line="500" w:lineRule="exact"/>
        <w:ind w:firstLineChars="196" w:firstLine="412"/>
        <w:jc w:val="left"/>
        <w:rPr>
          <w:rFonts w:ascii="宋体" w:hAnsi="宋体" w:cs="宋体" w:hint="eastAsia"/>
          <w:color w:val="333333"/>
          <w:kern w:val="0"/>
          <w:szCs w:val="21"/>
        </w:rPr>
      </w:pPr>
      <w:r>
        <w:rPr>
          <w:rFonts w:ascii="宋体" w:hAnsi="宋体" w:cs="宋体" w:hint="eastAsia"/>
          <w:color w:val="333333"/>
          <w:kern w:val="0"/>
          <w:szCs w:val="21"/>
        </w:rPr>
        <w:t>如上述违约金不足以赔偿因此导致的甲方工程停工或规格代换引起的经济损失，乙方应赔偿甲方的实际损失。</w:t>
      </w:r>
    </w:p>
    <w:p w14:paraId="4C860AFD"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（2） 乙方不履行本合同义务的，甲方有权解除本合同，没收乙方的履约保证金，乙方须无条件接受并承担全部责任，赔偿由此造成甲方的损失。</w:t>
      </w:r>
    </w:p>
    <w:p w14:paraId="4D607A21"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（3）乙方所供应的钢材的产地、规格、质量不符合合同规定的，由乙方负责退货并承担退货发生的费用，乙方要承担违约责任，每违约一次偿付人民币</w:t>
      </w:r>
      <w:r>
        <w:rPr>
          <w:rFonts w:ascii="宋体" w:hAnsi="宋体" w:cs="宋体" w:hint="eastAsia"/>
          <w:b/>
          <w:kern w:val="0"/>
          <w:szCs w:val="21"/>
          <w:u w:val="single"/>
        </w:rPr>
        <w:t xml:space="preserve">  </w:t>
      </w:r>
      <w:r>
        <w:rPr>
          <w:rFonts w:ascii="宋体" w:hAnsi="宋体" w:cs="宋体" w:hint="eastAsia"/>
          <w:kern w:val="0"/>
          <w:szCs w:val="21"/>
        </w:rPr>
        <w:t>万元的违约金。给甲方造成损失的，还须赔偿损失。</w:t>
      </w:r>
    </w:p>
    <w:p w14:paraId="093A2540"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4）乙方负责将钢材安全送到甲方指定地点，钢材在运抵甲方指定地点卸完前乙方发生的一切费用、安全责任和风险均由乙方自行承担；乙方人员、设备的安全及与地方关系发生的纠纷，乙方须自行处理解决，甲方概不负责。</w:t>
      </w:r>
    </w:p>
    <w:p w14:paraId="16B3B2E3"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（5） 乙方不得将钢材采购权全部或部分转让给任何第三方，否则甲方面有权解除合同，乙方承担违约责任，甲方有权对乙方收取已购钢材金额</w:t>
      </w:r>
      <w:r>
        <w:rPr>
          <w:rFonts w:ascii="宋体" w:hAnsi="宋体" w:cs="宋体" w:hint="eastAsia"/>
          <w:kern w:val="0"/>
          <w:szCs w:val="21"/>
          <w:u w:val="single"/>
        </w:rPr>
        <w:t>5</w:t>
      </w:r>
      <w:r>
        <w:rPr>
          <w:rFonts w:ascii="宋体" w:hAnsi="宋体" w:cs="宋体" w:hint="eastAsia"/>
          <w:kern w:val="0"/>
          <w:szCs w:val="21"/>
        </w:rPr>
        <w:t>倍的违约金。</w:t>
      </w:r>
    </w:p>
    <w:p w14:paraId="06E26F82" w14:textId="77777777" w:rsidR="001E1544" w:rsidRDefault="00000000">
      <w:pPr>
        <w:widowControl/>
        <w:spacing w:line="500" w:lineRule="exact"/>
        <w:ind w:firstLineChars="200" w:firstLine="420"/>
        <w:jc w:val="left"/>
        <w:rPr>
          <w:rFonts w:ascii="宋体" w:hAnsi="宋体" w:cs="宋体" w:hint="eastAsia"/>
          <w:kern w:val="0"/>
          <w:szCs w:val="21"/>
        </w:rPr>
      </w:pPr>
      <w:r>
        <w:rPr>
          <w:rFonts w:ascii="宋体" w:hAnsi="宋体" w:cs="宋体" w:hint="eastAsia"/>
          <w:kern w:val="0"/>
          <w:szCs w:val="21"/>
        </w:rPr>
        <w:t>（6） 由于乙方原因致使甲方单方面解除合同的，乙方在接到甲方书面解除合同通知后，必须在48小时内拆走自己所有的机械设备，否则甲方按其放弃所有权处理。</w:t>
      </w:r>
    </w:p>
    <w:p w14:paraId="37DC74D1" w14:textId="77777777" w:rsidR="001E1544" w:rsidRDefault="00000000">
      <w:pPr>
        <w:widowControl/>
        <w:spacing w:line="500" w:lineRule="exact"/>
        <w:ind w:firstLine="570"/>
        <w:jc w:val="left"/>
        <w:rPr>
          <w:rFonts w:ascii="宋体" w:hAnsi="宋体" w:cs="宋体" w:hint="eastAsia"/>
          <w:kern w:val="0"/>
          <w:szCs w:val="21"/>
        </w:rPr>
      </w:pPr>
      <w:r>
        <w:rPr>
          <w:rFonts w:ascii="宋体" w:hAnsi="宋体" w:cs="宋体" w:hint="eastAsia"/>
          <w:kern w:val="0"/>
          <w:szCs w:val="21"/>
        </w:rPr>
        <w:t>（7） 乙方虚报钢材数量、规格或伙同甲方工作人员虚报钢材数量、规格，甲方经查出事实确凿一次，甲方有权对乙方处以</w:t>
      </w:r>
      <w:r>
        <w:rPr>
          <w:rFonts w:ascii="宋体" w:hAnsi="宋体" w:cs="宋体" w:hint="eastAsia"/>
          <w:b/>
          <w:kern w:val="0"/>
          <w:szCs w:val="21"/>
          <w:u w:val="single"/>
        </w:rPr>
        <w:t>5</w:t>
      </w:r>
      <w:r>
        <w:rPr>
          <w:rFonts w:ascii="宋体" w:hAnsi="宋体" w:cs="宋体" w:hint="eastAsia"/>
          <w:kern w:val="0"/>
          <w:szCs w:val="21"/>
        </w:rPr>
        <w:t>倍虚报数量的违约金。如发生此类事实二次，甲方有权单方面解除本合同，同时要求乙方承担一切责任并处以</w:t>
      </w:r>
      <w:r>
        <w:rPr>
          <w:rFonts w:ascii="宋体" w:hAnsi="宋体" w:cs="宋体" w:hint="eastAsia"/>
          <w:kern w:val="0"/>
          <w:szCs w:val="21"/>
          <w:u w:val="single"/>
        </w:rPr>
        <w:t>10</w:t>
      </w:r>
      <w:r>
        <w:rPr>
          <w:rFonts w:ascii="宋体" w:hAnsi="宋体" w:cs="宋体" w:hint="eastAsia"/>
          <w:kern w:val="0"/>
          <w:szCs w:val="21"/>
        </w:rPr>
        <w:t>倍虚报数量的违约金。</w:t>
      </w:r>
    </w:p>
    <w:p w14:paraId="1F7A3E4F" w14:textId="77777777" w:rsidR="001E1544" w:rsidRDefault="00000000">
      <w:pPr>
        <w:widowControl/>
        <w:spacing w:line="500" w:lineRule="exact"/>
        <w:jc w:val="left"/>
        <w:rPr>
          <w:rFonts w:ascii="宋体" w:hAnsi="宋体" w:cs="Arial" w:hint="eastAsia"/>
          <w:kern w:val="0"/>
          <w:szCs w:val="21"/>
        </w:rPr>
      </w:pPr>
      <w:r>
        <w:rPr>
          <w:rFonts w:ascii="宋体" w:hAnsi="宋体" w:cs="宋体" w:hint="eastAsia"/>
          <w:b/>
          <w:bCs/>
          <w:kern w:val="0"/>
          <w:szCs w:val="21"/>
        </w:rPr>
        <w:t>第十一条：</w:t>
      </w:r>
      <w:r>
        <w:rPr>
          <w:rFonts w:ascii="宋体" w:hAnsi="宋体" w:cs="宋体" w:hint="eastAsia"/>
          <w:b/>
          <w:kern w:val="0"/>
          <w:szCs w:val="21"/>
        </w:rPr>
        <w:t>合同争议的解决方式：</w:t>
      </w:r>
      <w:r>
        <w:rPr>
          <w:rFonts w:ascii="宋体" w:hAnsi="宋体" w:cs="Arial" w:hint="eastAsia"/>
          <w:kern w:val="0"/>
          <w:szCs w:val="21"/>
        </w:rPr>
        <w:t>本合同在履行过程中发生争议，由双方当事人协商解决。若双方无法协商一致，由甲方总部住所地人民法院管辖。</w:t>
      </w:r>
    </w:p>
    <w:p w14:paraId="2FB52202" w14:textId="77777777" w:rsidR="001E1544" w:rsidRDefault="00000000">
      <w:pPr>
        <w:widowControl/>
        <w:spacing w:line="500" w:lineRule="exact"/>
        <w:jc w:val="left"/>
        <w:rPr>
          <w:rFonts w:ascii="宋体" w:hAnsi="宋体" w:cs="宋体" w:hint="eastAsia"/>
          <w:kern w:val="0"/>
          <w:szCs w:val="21"/>
        </w:rPr>
      </w:pPr>
      <w:r>
        <w:rPr>
          <w:rFonts w:ascii="宋体" w:hAnsi="宋体" w:cs="宋体" w:hint="eastAsia"/>
          <w:b/>
          <w:bCs/>
          <w:kern w:val="0"/>
          <w:szCs w:val="21"/>
        </w:rPr>
        <w:t>第十二条：</w:t>
      </w:r>
      <w:r>
        <w:rPr>
          <w:rFonts w:ascii="宋体" w:hAnsi="宋体" w:cs="宋体" w:hint="eastAsia"/>
          <w:kern w:val="0"/>
          <w:szCs w:val="21"/>
        </w:rPr>
        <w:t>乙方必须遵守甲方质量/环境/职业健康安全管理体系的相关规定。</w:t>
      </w:r>
    </w:p>
    <w:p w14:paraId="52E6813D" w14:textId="77777777" w:rsidR="001E1544" w:rsidRDefault="00000000">
      <w:pPr>
        <w:widowControl/>
        <w:spacing w:line="500" w:lineRule="exact"/>
        <w:jc w:val="left"/>
        <w:rPr>
          <w:rFonts w:ascii="宋体" w:hAnsi="宋体" w:hint="eastAsia"/>
          <w:szCs w:val="21"/>
        </w:rPr>
      </w:pPr>
      <w:r>
        <w:rPr>
          <w:rFonts w:ascii="宋体" w:hAnsi="宋体" w:cs="宋体" w:hint="eastAsia"/>
          <w:b/>
          <w:bCs/>
          <w:kern w:val="0"/>
          <w:szCs w:val="21"/>
        </w:rPr>
        <w:t>第十三条：</w:t>
      </w:r>
      <w:r>
        <w:rPr>
          <w:rFonts w:ascii="宋体" w:hAnsi="宋体" w:cs="宋体" w:hint="eastAsia"/>
          <w:kern w:val="0"/>
          <w:szCs w:val="21"/>
        </w:rPr>
        <w:t>本合同附乙方</w:t>
      </w:r>
      <w:r>
        <w:rPr>
          <w:rFonts w:ascii="宋体" w:hAnsi="宋体" w:hint="eastAsia"/>
          <w:szCs w:val="21"/>
        </w:rPr>
        <w:t>公司营业执照、基本存款账户开户许可证、身份证复印件、《授权委托书》等资料。</w:t>
      </w:r>
    </w:p>
    <w:p w14:paraId="6FF8EB2E" w14:textId="77777777" w:rsidR="001E1544" w:rsidRDefault="00000000">
      <w:pPr>
        <w:widowControl/>
        <w:spacing w:line="500" w:lineRule="exact"/>
        <w:jc w:val="left"/>
        <w:rPr>
          <w:rFonts w:ascii="宋体" w:hAnsi="宋体" w:cs="Arial" w:hint="eastAsia"/>
          <w:kern w:val="0"/>
          <w:szCs w:val="21"/>
        </w:rPr>
      </w:pPr>
      <w:r>
        <w:rPr>
          <w:rFonts w:ascii="宋体" w:hAnsi="宋体" w:cs="Arial" w:hint="eastAsia"/>
          <w:b/>
          <w:bCs/>
          <w:kern w:val="0"/>
          <w:szCs w:val="21"/>
        </w:rPr>
        <w:lastRenderedPageBreak/>
        <w:t>第十四条：</w:t>
      </w:r>
      <w:r>
        <w:rPr>
          <w:rFonts w:ascii="宋体" w:hAnsi="宋体" w:cs="Arial" w:hint="eastAsia"/>
          <w:kern w:val="0"/>
          <w:szCs w:val="21"/>
        </w:rPr>
        <w:t>本合同壹式</w:t>
      </w:r>
      <w:r>
        <w:rPr>
          <w:rFonts w:ascii="宋体" w:hAnsi="宋体" w:cs="Arial" w:hint="eastAsia"/>
          <w:b/>
          <w:kern w:val="0"/>
          <w:szCs w:val="21"/>
          <w:u w:val="single"/>
        </w:rPr>
        <w:t xml:space="preserve">  </w:t>
      </w:r>
      <w:r>
        <w:rPr>
          <w:rFonts w:ascii="宋体" w:hAnsi="宋体" w:cs="Arial" w:hint="eastAsia"/>
          <w:kern w:val="0"/>
          <w:szCs w:val="21"/>
        </w:rPr>
        <w:t>份，乙方</w:t>
      </w:r>
      <w:r>
        <w:rPr>
          <w:rFonts w:ascii="宋体" w:hAnsi="宋体" w:cs="Arial" w:hint="eastAsia"/>
          <w:b/>
          <w:kern w:val="0"/>
          <w:szCs w:val="21"/>
          <w:u w:val="single"/>
        </w:rPr>
        <w:t xml:space="preserve">  </w:t>
      </w:r>
      <w:r>
        <w:rPr>
          <w:rFonts w:ascii="宋体" w:hAnsi="宋体" w:cs="Arial" w:hint="eastAsia"/>
          <w:kern w:val="0"/>
          <w:szCs w:val="21"/>
        </w:rPr>
        <w:t>份，甲方</w:t>
      </w:r>
      <w:r>
        <w:rPr>
          <w:rFonts w:ascii="宋体" w:hAnsi="宋体" w:cs="Arial" w:hint="eastAsia"/>
          <w:b/>
          <w:kern w:val="0"/>
          <w:szCs w:val="21"/>
          <w:u w:val="single"/>
        </w:rPr>
        <w:t xml:space="preserve">  </w:t>
      </w:r>
      <w:r>
        <w:rPr>
          <w:rFonts w:ascii="宋体" w:hAnsi="宋体" w:cs="Arial" w:hint="eastAsia"/>
          <w:kern w:val="0"/>
          <w:szCs w:val="21"/>
        </w:rPr>
        <w:t>份，合同经双方签字盖章后生效。每次送货前应拟定一份认价书，经双方签字确认后作为附件与此合同同时生效。</w:t>
      </w:r>
    </w:p>
    <w:p w14:paraId="3B6344BD" w14:textId="77777777" w:rsidR="001E1544" w:rsidRDefault="001E1544">
      <w:pPr>
        <w:widowControl/>
        <w:spacing w:line="500" w:lineRule="exact"/>
        <w:ind w:firstLineChars="550" w:firstLine="1155"/>
        <w:jc w:val="left"/>
        <w:rPr>
          <w:rFonts w:ascii="宋体" w:hAnsi="宋体" w:cs="宋体" w:hint="eastAsia"/>
          <w:kern w:val="0"/>
          <w:szCs w:val="21"/>
        </w:rPr>
      </w:pPr>
    </w:p>
    <w:p w14:paraId="6A50D868"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甲    方：                          乙    方:</w:t>
      </w:r>
    </w:p>
    <w:p w14:paraId="3A8AEE24"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单位名称：（签字、盖章）            单位名称：（签字、盖章）</w:t>
      </w:r>
    </w:p>
    <w:p w14:paraId="7EDEA52E" w14:textId="77777777" w:rsidR="001E1544" w:rsidRDefault="00000000">
      <w:pPr>
        <w:widowControl/>
        <w:spacing w:line="500" w:lineRule="exact"/>
        <w:ind w:firstLineChars="550" w:firstLine="1155"/>
        <w:jc w:val="left"/>
        <w:rPr>
          <w:rFonts w:ascii="宋体" w:hAnsi="宋体" w:cs="宋体" w:hint="eastAsia"/>
          <w:kern w:val="0"/>
          <w:szCs w:val="21"/>
        </w:rPr>
      </w:pPr>
      <w:r>
        <w:rPr>
          <w:rFonts w:ascii="宋体" w:hAnsi="宋体" w:cs="宋体" w:hint="eastAsia"/>
          <w:kern w:val="0"/>
          <w:szCs w:val="21"/>
        </w:rPr>
        <w:t>日    期：                          日    期：</w:t>
      </w:r>
    </w:p>
    <w:p w14:paraId="3E73C834" w14:textId="77777777" w:rsidR="001E1544"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r>
        <w:rPr>
          <w:rFonts w:ascii="仿宋_GB2312" w:eastAsia="仿宋_GB2312" w:hAnsi="新宋体" w:cs="宋体" w:hint="eastAsia"/>
          <w:kern w:val="0"/>
          <w:sz w:val="28"/>
          <w:szCs w:val="28"/>
        </w:rPr>
        <w:t xml:space="preserve">                                         </w:t>
      </w:r>
    </w:p>
    <w:p w14:paraId="7AD43B58"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AF5919C"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79DFE436"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1D42E3F4"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2A2FD6B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084C0FFB"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690DD53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2B89DCE"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0F8ABBFC"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85A6559"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1EEEE705"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4E215C91"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70E917E4"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9467147"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5E74768D"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4F4DD2F" w14:textId="77777777" w:rsidR="001E1544" w:rsidRDefault="001E15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仿宋_GB2312" w:eastAsia="仿宋_GB2312" w:hAnsi="新宋体" w:cs="宋体" w:hint="eastAsia"/>
          <w:kern w:val="0"/>
          <w:sz w:val="28"/>
          <w:szCs w:val="28"/>
        </w:rPr>
      </w:pPr>
    </w:p>
    <w:p w14:paraId="30D6255F" w14:textId="77777777" w:rsidR="001E1544" w:rsidRDefault="001E1544">
      <w:pPr>
        <w:widowControl/>
        <w:spacing w:line="480" w:lineRule="exact"/>
        <w:rPr>
          <w:rFonts w:ascii="仿宋_GB2312" w:eastAsia="仿宋_GB2312" w:hAnsi="新宋体" w:cs="宋体" w:hint="eastAsia"/>
          <w:kern w:val="0"/>
          <w:sz w:val="28"/>
          <w:szCs w:val="28"/>
        </w:rPr>
      </w:pPr>
    </w:p>
    <w:p w14:paraId="22648A6D" w14:textId="77777777" w:rsidR="001E1544" w:rsidRDefault="001E1544">
      <w:pPr>
        <w:widowControl/>
        <w:spacing w:line="480" w:lineRule="exact"/>
        <w:rPr>
          <w:rFonts w:ascii="仿宋_GB2312" w:eastAsia="仿宋_GB2312" w:hAnsi="新宋体" w:cs="宋体" w:hint="eastAsia"/>
          <w:kern w:val="0"/>
          <w:sz w:val="28"/>
          <w:szCs w:val="28"/>
        </w:rPr>
      </w:pPr>
    </w:p>
    <w:p w14:paraId="061F3412" w14:textId="77777777" w:rsidR="001E1544" w:rsidRDefault="001E1544">
      <w:pPr>
        <w:widowControl/>
        <w:spacing w:line="480" w:lineRule="exact"/>
        <w:rPr>
          <w:rFonts w:ascii="仿宋_GB2312" w:eastAsia="仿宋_GB2312" w:hAnsi="新宋体" w:cs="宋体" w:hint="eastAsia"/>
          <w:kern w:val="0"/>
          <w:sz w:val="28"/>
          <w:szCs w:val="28"/>
        </w:rPr>
      </w:pPr>
    </w:p>
    <w:p w14:paraId="761D3A0D" w14:textId="77777777" w:rsidR="001E1544" w:rsidRDefault="001E1544">
      <w:pPr>
        <w:widowControl/>
        <w:spacing w:line="480" w:lineRule="exact"/>
        <w:rPr>
          <w:rFonts w:ascii="仿宋_GB2312" w:eastAsia="仿宋_GB2312" w:hAnsi="新宋体" w:cs="宋体" w:hint="eastAsia"/>
          <w:kern w:val="0"/>
          <w:sz w:val="28"/>
          <w:szCs w:val="28"/>
        </w:rPr>
      </w:pPr>
    </w:p>
    <w:p w14:paraId="5A4908AC" w14:textId="77777777" w:rsidR="001E1544" w:rsidRDefault="001E1544">
      <w:pPr>
        <w:widowControl/>
        <w:spacing w:line="480" w:lineRule="exact"/>
        <w:rPr>
          <w:rFonts w:ascii="宋体" w:hAnsi="宋体" w:cs="宋体" w:hint="eastAsia"/>
          <w:b/>
          <w:bCs/>
          <w:kern w:val="0"/>
          <w:sz w:val="28"/>
          <w:szCs w:val="28"/>
        </w:rPr>
      </w:pPr>
    </w:p>
    <w:p w14:paraId="13510542" w14:textId="77777777" w:rsidR="001E1544" w:rsidRDefault="00000000">
      <w:pPr>
        <w:spacing w:afterLines="50" w:after="156" w:line="500" w:lineRule="exact"/>
        <w:jc w:val="center"/>
        <w:rPr>
          <w:rFonts w:ascii="黑体" w:eastAsia="黑体" w:hAnsi="宋体" w:hint="eastAsia"/>
          <w:b/>
          <w:sz w:val="48"/>
          <w:szCs w:val="48"/>
        </w:rPr>
      </w:pPr>
      <w:r>
        <w:rPr>
          <w:rFonts w:ascii="黑体" w:eastAsia="黑体" w:hAnsi="宋体" w:hint="eastAsia"/>
          <w:b/>
          <w:sz w:val="48"/>
          <w:szCs w:val="48"/>
        </w:rPr>
        <w:lastRenderedPageBreak/>
        <w:t>廉政合同</w:t>
      </w:r>
    </w:p>
    <w:p w14:paraId="2643781D"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根据有关工程建设、廉政建设的规定，为做好工程建设中的党风廉政建设，保证工程建设高效优质，保证建设资金的安全和有效使用以及投资效益，材料发包方</w:t>
      </w:r>
      <w:r>
        <w:rPr>
          <w:rFonts w:ascii="宋体" w:hAnsi="宋体" w:cs="宋体" w:hint="eastAsia"/>
          <w:b/>
          <w:bCs/>
          <w:szCs w:val="21"/>
          <w:u w:val="single"/>
        </w:rPr>
        <w:t>衡阳公路桥梁建设有限公司祁东分公司</w:t>
      </w:r>
      <w:r>
        <w:rPr>
          <w:rFonts w:ascii="仿宋" w:eastAsia="仿宋" w:hAnsi="仿宋" w:cs="仿宋" w:hint="eastAsia"/>
          <w:sz w:val="32"/>
          <w:szCs w:val="32"/>
          <w:u w:val="single"/>
        </w:rPr>
        <w:t xml:space="preserve"> </w:t>
      </w:r>
      <w:r>
        <w:rPr>
          <w:rFonts w:ascii="宋体" w:hAnsi="宋体" w:hint="eastAsia"/>
          <w:szCs w:val="21"/>
        </w:rPr>
        <w:t>（以下称“甲方”）与材料供应方</w:t>
      </w:r>
      <w:r>
        <w:rPr>
          <w:rFonts w:ascii="宋体" w:hAnsi="宋体" w:hint="eastAsia"/>
          <w:szCs w:val="21"/>
          <w:u w:val="single"/>
        </w:rPr>
        <w:t xml:space="preserve">               </w:t>
      </w:r>
      <w:r>
        <w:rPr>
          <w:rFonts w:ascii="宋体" w:hAnsi="宋体" w:hint="eastAsia"/>
          <w:szCs w:val="21"/>
        </w:rPr>
        <w:t>(以下称“乙方”)，特订立如下合同。</w:t>
      </w:r>
    </w:p>
    <w:p w14:paraId="0563C0CA" w14:textId="77777777" w:rsidR="001E1544" w:rsidRDefault="00000000">
      <w:pPr>
        <w:spacing w:line="480" w:lineRule="exact"/>
        <w:jc w:val="left"/>
        <w:rPr>
          <w:rFonts w:ascii="宋体" w:hAnsi="宋体" w:hint="eastAsia"/>
          <w:b/>
          <w:szCs w:val="21"/>
        </w:rPr>
      </w:pPr>
      <w:r>
        <w:rPr>
          <w:rFonts w:ascii="宋体" w:hAnsi="宋体" w:hint="eastAsia"/>
          <w:b/>
          <w:szCs w:val="21"/>
        </w:rPr>
        <w:t>第一条、甲乙双方的权利和义务</w:t>
      </w:r>
    </w:p>
    <w:p w14:paraId="5EE7A71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1、严格遵守党和国家有关法律法规及交通运输部的有关规定。</w:t>
      </w:r>
    </w:p>
    <w:p w14:paraId="7802603E"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2、严格执行《钢材采购协议》文件，自觉按合同办事。</w:t>
      </w:r>
    </w:p>
    <w:p w14:paraId="0E331586"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3、双方的业务活动坚持公开、公正、诚信、透明的原则（除法律认定的商业秘密和合同文件另有规定之外），不得损害国家和集体利益，违反工程建设管理规章制度。</w:t>
      </w:r>
    </w:p>
    <w:p w14:paraId="58CD77D7"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4、建立健全廉政制度，开展廉政教育，设立廉政告示牌，公布举报电话，监督并认真查处违法违纪行为。</w:t>
      </w:r>
    </w:p>
    <w:p w14:paraId="5D7B5BDB"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5、发现对方在业务活动中有违反廉政规定的行为，有及时提醒对方纠正的权利和义务。</w:t>
      </w:r>
    </w:p>
    <w:p w14:paraId="607FB7D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6、发现对方在业务活动中有违反本合同义务条款的行为，有向其上级有关部门举报、建议给予处理并要求告知处理结果的权利。</w:t>
      </w:r>
    </w:p>
    <w:p w14:paraId="1EBCF120" w14:textId="77777777" w:rsidR="001E1544" w:rsidRDefault="00000000">
      <w:pPr>
        <w:spacing w:line="480" w:lineRule="exact"/>
        <w:jc w:val="left"/>
        <w:rPr>
          <w:rFonts w:ascii="宋体" w:hAnsi="宋体" w:hint="eastAsia"/>
          <w:b/>
          <w:szCs w:val="21"/>
        </w:rPr>
      </w:pPr>
      <w:r>
        <w:rPr>
          <w:rFonts w:ascii="宋体" w:hAnsi="宋体" w:hint="eastAsia"/>
          <w:b/>
          <w:szCs w:val="21"/>
        </w:rPr>
        <w:t>第二条、甲方的义务</w:t>
      </w:r>
    </w:p>
    <w:p w14:paraId="517B24AD"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1、甲方及其工作人员不得索要或接受乙方的礼金、有价证券和贵重物品，不得在乙方报销任何应由甲方或个人支付的费用等。</w:t>
      </w:r>
    </w:p>
    <w:p w14:paraId="7C3AE8B2"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2、甲方工作人员不得参加乙方安排的宴请和娱乐活动；不得接受乙方的通讯工具、交通工具和高档办公用品等。</w:t>
      </w:r>
    </w:p>
    <w:p w14:paraId="7AFDEB6C"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3、甲方及工作人员不得要求或者接受乙方为其住房装修、婚丧嫁娶活动、配偶子女的工作安排以及出国出境、旅游等提供方便等。</w:t>
      </w:r>
    </w:p>
    <w:p w14:paraId="7A3D8AB0"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4、甲方工作人员的配偶、子女不得从事与甲方工程有关的材料设备供应、工程分包、劳务等经济活动等。</w:t>
      </w:r>
    </w:p>
    <w:p w14:paraId="25FE76E7" w14:textId="77777777" w:rsidR="001E1544" w:rsidRDefault="00000000">
      <w:pPr>
        <w:spacing w:line="480" w:lineRule="exact"/>
        <w:rPr>
          <w:rFonts w:ascii="宋体" w:hAnsi="宋体" w:hint="eastAsia"/>
          <w:b/>
          <w:szCs w:val="21"/>
        </w:rPr>
      </w:pPr>
      <w:r>
        <w:rPr>
          <w:rFonts w:ascii="宋体" w:hAnsi="宋体" w:hint="eastAsia"/>
          <w:b/>
          <w:szCs w:val="21"/>
        </w:rPr>
        <w:t>第三条、乙方义务</w:t>
      </w:r>
    </w:p>
    <w:p w14:paraId="2E24443A"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1、乙方不得以任何理由向甲方及其工作人员行贿或馈赠礼金、有价证券、贵重礼品。</w:t>
      </w:r>
    </w:p>
    <w:p w14:paraId="405A2369"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2、乙方不得以任何名义为甲方及其工作人员报销应由甲方单位或个人支付的任何费用。</w:t>
      </w:r>
    </w:p>
    <w:p w14:paraId="5D0D51C7"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3、乙方不得以任何理由安排甲方工作人员参加宴请及高消费娱乐活动。</w:t>
      </w:r>
    </w:p>
    <w:p w14:paraId="630728F1"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lastRenderedPageBreak/>
        <w:t>4、乙方不得为甲方单位和个人购置或提供通讯工具、交通工具和高档办公用品等。</w:t>
      </w:r>
    </w:p>
    <w:p w14:paraId="24BA83BD" w14:textId="77777777" w:rsidR="001E1544" w:rsidRDefault="00000000">
      <w:pPr>
        <w:spacing w:line="480" w:lineRule="exact"/>
        <w:rPr>
          <w:rFonts w:ascii="宋体" w:hAnsi="宋体" w:hint="eastAsia"/>
          <w:b/>
          <w:szCs w:val="21"/>
        </w:rPr>
      </w:pPr>
      <w:r>
        <w:rPr>
          <w:rFonts w:ascii="宋体" w:hAnsi="宋体" w:hint="eastAsia"/>
          <w:b/>
          <w:szCs w:val="21"/>
        </w:rPr>
        <w:t>第四条、违约责任</w:t>
      </w:r>
    </w:p>
    <w:p w14:paraId="225CA980"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1、甲方及其工作人员违反本合同第一、二条，按管理权限，依据有关规定给予党纪、政纪或组织处理；涉嫌犯罪的，移交司法机关追究法律责任；给予乙方造成经济损失的，应予以赔偿。</w:t>
      </w:r>
    </w:p>
    <w:p w14:paraId="57DF640C" w14:textId="77777777" w:rsidR="001E1544" w:rsidRDefault="00000000">
      <w:pPr>
        <w:spacing w:line="480" w:lineRule="exact"/>
        <w:ind w:firstLineChars="200" w:firstLine="420"/>
        <w:jc w:val="left"/>
        <w:rPr>
          <w:rFonts w:ascii="宋体" w:hAnsi="宋体" w:hint="eastAsia"/>
          <w:szCs w:val="21"/>
        </w:rPr>
      </w:pPr>
      <w:r>
        <w:rPr>
          <w:rFonts w:ascii="宋体" w:hAnsi="宋体" w:hint="eastAsia"/>
          <w:szCs w:val="21"/>
        </w:rPr>
        <w:t>2、乙方及其工作人员违反本合同第一、三条，按管理权限，依据有关规定，给予党纪、政纪或组织处理；给甲方单位造成经济损失的，应予以赔偿。损失巨大的，甲方有权上报司法检察部门。未造成损失的，甲方有权扣留乙方交纳的履约保证金。</w:t>
      </w:r>
    </w:p>
    <w:p w14:paraId="300E0451" w14:textId="77777777" w:rsidR="001E1544" w:rsidRDefault="00000000">
      <w:pPr>
        <w:spacing w:line="480" w:lineRule="exact"/>
        <w:rPr>
          <w:rFonts w:ascii="宋体" w:hAnsi="宋体" w:hint="eastAsia"/>
          <w:szCs w:val="21"/>
        </w:rPr>
      </w:pPr>
      <w:r>
        <w:rPr>
          <w:rFonts w:ascii="宋体" w:hAnsi="宋体" w:hint="eastAsia"/>
          <w:b/>
          <w:szCs w:val="21"/>
        </w:rPr>
        <w:t>第五条、双方约定</w:t>
      </w:r>
      <w:r>
        <w:rPr>
          <w:rFonts w:ascii="宋体" w:hAnsi="宋体" w:hint="eastAsia"/>
          <w:szCs w:val="21"/>
        </w:rPr>
        <w:t>：  本合同由甲方总公司纪检监察机关负责监督执行，并对本合同执行情况进行检查，提出在本合同规定范围内的裁定意见。</w:t>
      </w:r>
    </w:p>
    <w:p w14:paraId="24C856BE" w14:textId="77777777" w:rsidR="001E1544" w:rsidRDefault="00000000">
      <w:pPr>
        <w:spacing w:line="480" w:lineRule="exact"/>
        <w:rPr>
          <w:rFonts w:ascii="宋体" w:hAnsi="宋体" w:hint="eastAsia"/>
          <w:szCs w:val="21"/>
        </w:rPr>
      </w:pPr>
      <w:r>
        <w:rPr>
          <w:rFonts w:ascii="宋体" w:hAnsi="宋体" w:hint="eastAsia"/>
          <w:b/>
          <w:szCs w:val="21"/>
        </w:rPr>
        <w:t>第六条、</w:t>
      </w:r>
      <w:r>
        <w:rPr>
          <w:rFonts w:ascii="宋体" w:hAnsi="宋体" w:hint="eastAsia"/>
          <w:szCs w:val="21"/>
        </w:rPr>
        <w:t>本合同有效期为甲乙双方签署之日起至该工程项目竣工验收后止。</w:t>
      </w:r>
    </w:p>
    <w:p w14:paraId="34B47D28" w14:textId="77777777" w:rsidR="001E1544" w:rsidRDefault="00000000">
      <w:pPr>
        <w:spacing w:line="480" w:lineRule="exact"/>
        <w:rPr>
          <w:rFonts w:ascii="宋体" w:hAnsi="宋体" w:hint="eastAsia"/>
          <w:szCs w:val="21"/>
        </w:rPr>
      </w:pPr>
      <w:r>
        <w:rPr>
          <w:rFonts w:ascii="宋体" w:hAnsi="宋体" w:hint="eastAsia"/>
          <w:b/>
          <w:szCs w:val="21"/>
        </w:rPr>
        <w:t>第七条</w:t>
      </w:r>
      <w:r>
        <w:rPr>
          <w:rFonts w:ascii="宋体" w:hAnsi="宋体" w:hint="eastAsia"/>
          <w:szCs w:val="21"/>
        </w:rPr>
        <w:t>、本合同作为《工程劳务合作合同》的附件，经合同双方签署立即生效。</w:t>
      </w:r>
    </w:p>
    <w:p w14:paraId="0B3241F9" w14:textId="77777777" w:rsidR="001E1544" w:rsidRDefault="00000000">
      <w:pPr>
        <w:spacing w:line="480" w:lineRule="exact"/>
        <w:rPr>
          <w:rFonts w:ascii="宋体" w:hAnsi="宋体" w:hint="eastAsia"/>
          <w:b/>
          <w:szCs w:val="21"/>
        </w:rPr>
      </w:pPr>
      <w:r>
        <w:rPr>
          <w:rFonts w:ascii="宋体" w:hAnsi="宋体" w:hint="eastAsia"/>
          <w:b/>
          <w:szCs w:val="21"/>
        </w:rPr>
        <w:t>第八条、本合同一式肆份，</w:t>
      </w:r>
      <w:r>
        <w:rPr>
          <w:rFonts w:ascii="宋体" w:hAnsi="宋体" w:hint="eastAsia"/>
          <w:b/>
          <w:bCs/>
          <w:szCs w:val="21"/>
        </w:rPr>
        <w:t>甲方执</w:t>
      </w:r>
      <w:r>
        <w:rPr>
          <w:rFonts w:ascii="宋体" w:hAnsi="宋体" w:hint="eastAsia"/>
          <w:b/>
          <w:bCs/>
          <w:szCs w:val="21"/>
          <w:u w:val="single"/>
        </w:rPr>
        <w:t xml:space="preserve"> 叁 </w:t>
      </w:r>
      <w:r>
        <w:rPr>
          <w:rFonts w:ascii="宋体" w:hAnsi="宋体" w:hint="eastAsia"/>
          <w:b/>
          <w:bCs/>
          <w:szCs w:val="21"/>
        </w:rPr>
        <w:t>份，乙方执</w:t>
      </w:r>
      <w:r>
        <w:rPr>
          <w:rFonts w:ascii="宋体" w:hAnsi="宋体" w:hint="eastAsia"/>
          <w:b/>
          <w:bCs/>
          <w:szCs w:val="21"/>
          <w:u w:val="single"/>
        </w:rPr>
        <w:t xml:space="preserve"> 壹 </w:t>
      </w:r>
      <w:r>
        <w:rPr>
          <w:rFonts w:ascii="宋体" w:hAnsi="宋体" w:hint="eastAsia"/>
          <w:b/>
          <w:bCs/>
          <w:szCs w:val="21"/>
        </w:rPr>
        <w:t>份</w:t>
      </w:r>
      <w:r>
        <w:rPr>
          <w:rFonts w:ascii="宋体" w:hAnsi="宋体" w:hint="eastAsia"/>
          <w:b/>
          <w:szCs w:val="21"/>
        </w:rPr>
        <w:t>，送交甲方监督部门壹份。</w:t>
      </w:r>
    </w:p>
    <w:p w14:paraId="2219AA27" w14:textId="77777777" w:rsidR="001E1544" w:rsidRDefault="001E1544">
      <w:pPr>
        <w:tabs>
          <w:tab w:val="left" w:pos="2400"/>
        </w:tabs>
        <w:spacing w:line="480" w:lineRule="exact"/>
        <w:ind w:left="840"/>
        <w:rPr>
          <w:rFonts w:ascii="宋体" w:hAnsi="宋体" w:hint="eastAsia"/>
          <w:szCs w:val="21"/>
        </w:rPr>
      </w:pPr>
    </w:p>
    <w:p w14:paraId="4DA15297" w14:textId="77777777" w:rsidR="001E1544" w:rsidRDefault="00000000">
      <w:pPr>
        <w:spacing w:line="480" w:lineRule="exact"/>
        <w:ind w:firstLineChars="450" w:firstLine="945"/>
        <w:rPr>
          <w:rFonts w:ascii="宋体" w:hAnsi="宋体" w:hint="eastAsia"/>
          <w:szCs w:val="21"/>
        </w:rPr>
      </w:pPr>
      <w:r>
        <w:rPr>
          <w:rFonts w:ascii="宋体" w:hAnsi="宋体" w:hint="eastAsia"/>
          <w:szCs w:val="21"/>
        </w:rPr>
        <w:t xml:space="preserve">甲方代表：                                     乙方代表： </w:t>
      </w:r>
    </w:p>
    <w:p w14:paraId="40EA3C14" w14:textId="77777777" w:rsidR="001E1544" w:rsidRDefault="00000000">
      <w:pPr>
        <w:spacing w:line="480" w:lineRule="exact"/>
        <w:rPr>
          <w:rFonts w:ascii="宋体" w:hAnsi="宋体" w:hint="eastAsia"/>
          <w:szCs w:val="21"/>
        </w:rPr>
      </w:pPr>
      <w:r>
        <w:rPr>
          <w:rFonts w:ascii="宋体" w:hAnsi="宋体" w:hint="eastAsia"/>
          <w:szCs w:val="21"/>
        </w:rPr>
        <w:t xml:space="preserve">           </w:t>
      </w:r>
    </w:p>
    <w:p w14:paraId="750FA135" w14:textId="77777777" w:rsidR="001E1544" w:rsidRDefault="00000000">
      <w:pPr>
        <w:widowControl/>
        <w:spacing w:line="480" w:lineRule="exact"/>
        <w:ind w:firstLineChars="300" w:firstLine="630"/>
        <w:rPr>
          <w:rFonts w:ascii="Arial" w:eastAsia="黑体" w:hAnsi="Arial"/>
          <w:b/>
          <w:sz w:val="48"/>
          <w:szCs w:val="48"/>
        </w:rPr>
      </w:pPr>
      <w:r>
        <w:rPr>
          <w:rFonts w:ascii="宋体" w:hAnsi="宋体" w:hint="eastAsia"/>
          <w:szCs w:val="21"/>
        </w:rPr>
        <w:t xml:space="preserve"> 年     月    日                               年     月    日</w:t>
      </w:r>
      <w:r>
        <w:rPr>
          <w:rFonts w:ascii="宋体" w:hAnsi="宋体" w:hint="eastAsia"/>
          <w:b/>
          <w:szCs w:val="21"/>
        </w:rPr>
        <w:t xml:space="preserve">   </w:t>
      </w:r>
      <w:r>
        <w:rPr>
          <w:rFonts w:ascii="宋体" w:hAnsi="宋体" w:hint="eastAsia"/>
          <w:b/>
          <w:sz w:val="30"/>
          <w:szCs w:val="30"/>
        </w:rPr>
        <w:t xml:space="preserve">     </w:t>
      </w:r>
      <w:r>
        <w:rPr>
          <w:rFonts w:ascii="宋体" w:hAnsi="宋体" w:hint="eastAsia"/>
          <w:sz w:val="30"/>
          <w:szCs w:val="30"/>
        </w:rPr>
        <w:t xml:space="preserve">         </w:t>
      </w:r>
    </w:p>
    <w:p w14:paraId="73A85534" w14:textId="77777777" w:rsidR="001E1544" w:rsidRDefault="001E1544">
      <w:pPr>
        <w:widowControl/>
        <w:spacing w:line="480" w:lineRule="exact"/>
        <w:rPr>
          <w:rFonts w:ascii="Arial" w:eastAsia="黑体" w:hAnsi="Arial"/>
          <w:b/>
          <w:sz w:val="48"/>
          <w:szCs w:val="48"/>
        </w:rPr>
      </w:pPr>
    </w:p>
    <w:p w14:paraId="1BD99BE9" w14:textId="77777777" w:rsidR="001E1544" w:rsidRDefault="001E1544">
      <w:pPr>
        <w:widowControl/>
        <w:spacing w:line="480" w:lineRule="exact"/>
        <w:rPr>
          <w:rFonts w:ascii="Arial" w:eastAsia="黑体" w:hAnsi="Arial"/>
          <w:b/>
          <w:sz w:val="48"/>
          <w:szCs w:val="48"/>
        </w:rPr>
      </w:pPr>
    </w:p>
    <w:p w14:paraId="063F0267" w14:textId="77777777" w:rsidR="001E1544" w:rsidRDefault="001E1544">
      <w:pPr>
        <w:widowControl/>
        <w:spacing w:line="480" w:lineRule="exact"/>
        <w:rPr>
          <w:rFonts w:ascii="Arial" w:eastAsia="黑体" w:hAnsi="Arial"/>
          <w:b/>
          <w:sz w:val="48"/>
          <w:szCs w:val="48"/>
        </w:rPr>
      </w:pPr>
    </w:p>
    <w:p w14:paraId="3A4BEB35" w14:textId="77777777" w:rsidR="001E1544" w:rsidRDefault="001E1544">
      <w:pPr>
        <w:widowControl/>
        <w:spacing w:line="480" w:lineRule="exact"/>
        <w:rPr>
          <w:rFonts w:ascii="Arial" w:eastAsia="黑体" w:hAnsi="Arial"/>
          <w:b/>
          <w:sz w:val="48"/>
          <w:szCs w:val="48"/>
        </w:rPr>
      </w:pPr>
    </w:p>
    <w:p w14:paraId="0D8B162A" w14:textId="77777777" w:rsidR="001E1544" w:rsidRDefault="001E1544">
      <w:pPr>
        <w:widowControl/>
        <w:spacing w:line="480" w:lineRule="exact"/>
        <w:rPr>
          <w:rFonts w:ascii="Arial" w:eastAsia="黑体" w:hAnsi="Arial"/>
          <w:b/>
          <w:sz w:val="48"/>
          <w:szCs w:val="48"/>
        </w:rPr>
      </w:pPr>
    </w:p>
    <w:p w14:paraId="2BDE0ECB" w14:textId="77777777" w:rsidR="001E1544" w:rsidRDefault="001E1544">
      <w:pPr>
        <w:widowControl/>
        <w:spacing w:line="480" w:lineRule="exact"/>
        <w:rPr>
          <w:rFonts w:ascii="Arial" w:eastAsia="黑体" w:hAnsi="Arial"/>
          <w:b/>
          <w:sz w:val="48"/>
          <w:szCs w:val="48"/>
        </w:rPr>
      </w:pPr>
    </w:p>
    <w:p w14:paraId="00EA4ACE" w14:textId="77777777" w:rsidR="001E1544" w:rsidRDefault="001E1544">
      <w:pPr>
        <w:widowControl/>
        <w:spacing w:line="480" w:lineRule="exact"/>
        <w:rPr>
          <w:rFonts w:ascii="Arial" w:eastAsia="黑体" w:hAnsi="Arial"/>
          <w:b/>
          <w:sz w:val="48"/>
          <w:szCs w:val="48"/>
        </w:rPr>
      </w:pPr>
    </w:p>
    <w:p w14:paraId="37447822" w14:textId="77777777" w:rsidR="001E1544" w:rsidRDefault="001E1544">
      <w:pPr>
        <w:widowControl/>
        <w:spacing w:line="480" w:lineRule="exact"/>
        <w:rPr>
          <w:rFonts w:ascii="Arial" w:eastAsia="黑体" w:hAnsi="Arial"/>
          <w:b/>
          <w:sz w:val="48"/>
          <w:szCs w:val="48"/>
        </w:rPr>
      </w:pPr>
    </w:p>
    <w:p w14:paraId="58C18C24" w14:textId="77777777" w:rsidR="001E1544" w:rsidRDefault="001E1544">
      <w:pPr>
        <w:widowControl/>
        <w:spacing w:line="480" w:lineRule="exact"/>
        <w:rPr>
          <w:rFonts w:ascii="Arial" w:eastAsia="黑体" w:hAnsi="Arial"/>
          <w:b/>
          <w:sz w:val="48"/>
          <w:szCs w:val="48"/>
        </w:rPr>
      </w:pPr>
    </w:p>
    <w:p w14:paraId="142A1394" w14:textId="77777777" w:rsidR="001E1544" w:rsidRDefault="001E1544">
      <w:pPr>
        <w:widowControl/>
        <w:spacing w:line="480" w:lineRule="exact"/>
        <w:rPr>
          <w:rFonts w:ascii="Arial" w:eastAsia="黑体" w:hAnsi="Arial"/>
          <w:b/>
          <w:sz w:val="48"/>
          <w:szCs w:val="48"/>
        </w:rPr>
      </w:pPr>
    </w:p>
    <w:p w14:paraId="2D3DC7B8" w14:textId="77777777" w:rsidR="001E1544" w:rsidRDefault="001E1544">
      <w:pPr>
        <w:widowControl/>
        <w:spacing w:line="480" w:lineRule="exact"/>
        <w:rPr>
          <w:rFonts w:ascii="Arial" w:eastAsia="黑体" w:hAnsi="Arial"/>
          <w:b/>
          <w:sz w:val="48"/>
          <w:szCs w:val="48"/>
        </w:rPr>
      </w:pPr>
    </w:p>
    <w:p w14:paraId="3623A51A" w14:textId="77777777" w:rsidR="001E1544" w:rsidRDefault="001E1544">
      <w:pPr>
        <w:widowControl/>
        <w:spacing w:line="480" w:lineRule="exact"/>
        <w:rPr>
          <w:rFonts w:ascii="Arial" w:eastAsia="黑体" w:hAnsi="Arial"/>
          <w:b/>
          <w:sz w:val="48"/>
          <w:szCs w:val="48"/>
        </w:rPr>
      </w:pPr>
    </w:p>
    <w:p w14:paraId="1081A652"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附件8</w:t>
      </w:r>
    </w:p>
    <w:p w14:paraId="58D66364" w14:textId="77777777" w:rsidR="001E1544"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投标保证金</w:t>
      </w:r>
    </w:p>
    <w:p w14:paraId="33AFD7BC" w14:textId="77777777" w:rsidR="001E1544" w:rsidRDefault="001E1544">
      <w:pPr>
        <w:widowControl/>
        <w:spacing w:line="480" w:lineRule="exact"/>
        <w:rPr>
          <w:rFonts w:ascii="Arial" w:eastAsia="黑体" w:hAnsi="Arial"/>
          <w:b/>
          <w:sz w:val="48"/>
          <w:szCs w:val="48"/>
        </w:rPr>
      </w:pPr>
    </w:p>
    <w:p w14:paraId="7BF40A0E" w14:textId="77777777" w:rsidR="001E1544" w:rsidRDefault="001E1544">
      <w:pPr>
        <w:widowControl/>
        <w:spacing w:line="480" w:lineRule="exact"/>
        <w:rPr>
          <w:rFonts w:ascii="Arial" w:eastAsia="黑体" w:hAnsi="Arial"/>
          <w:b/>
          <w:sz w:val="48"/>
          <w:szCs w:val="48"/>
        </w:rPr>
      </w:pPr>
    </w:p>
    <w:p w14:paraId="5C32B538" w14:textId="77777777" w:rsidR="001E1544" w:rsidRDefault="001E1544">
      <w:pPr>
        <w:widowControl/>
        <w:spacing w:line="480" w:lineRule="exact"/>
        <w:rPr>
          <w:rFonts w:ascii="Arial" w:eastAsia="黑体" w:hAnsi="Arial"/>
          <w:b/>
          <w:sz w:val="48"/>
          <w:szCs w:val="48"/>
        </w:rPr>
      </w:pPr>
    </w:p>
    <w:p w14:paraId="205F022F" w14:textId="77777777" w:rsidR="001E1544" w:rsidRDefault="001E1544">
      <w:pPr>
        <w:widowControl/>
        <w:spacing w:line="480" w:lineRule="exact"/>
        <w:rPr>
          <w:rFonts w:ascii="Arial" w:eastAsia="黑体" w:hAnsi="Arial"/>
          <w:b/>
          <w:sz w:val="48"/>
          <w:szCs w:val="48"/>
        </w:rPr>
      </w:pPr>
    </w:p>
    <w:p w14:paraId="77E37A92" w14:textId="77777777" w:rsidR="001E1544" w:rsidRDefault="001E1544">
      <w:pPr>
        <w:widowControl/>
        <w:spacing w:line="480" w:lineRule="exact"/>
        <w:rPr>
          <w:rFonts w:ascii="Arial" w:eastAsia="黑体" w:hAnsi="Arial"/>
          <w:b/>
          <w:sz w:val="48"/>
          <w:szCs w:val="48"/>
        </w:rPr>
      </w:pPr>
    </w:p>
    <w:p w14:paraId="6CE22766" w14:textId="77777777" w:rsidR="001E1544" w:rsidRDefault="001E1544">
      <w:pPr>
        <w:widowControl/>
        <w:spacing w:line="480" w:lineRule="exact"/>
        <w:rPr>
          <w:rFonts w:ascii="Arial" w:eastAsia="黑体" w:hAnsi="Arial"/>
          <w:b/>
          <w:sz w:val="48"/>
          <w:szCs w:val="48"/>
        </w:rPr>
      </w:pPr>
    </w:p>
    <w:p w14:paraId="3B0E77B4" w14:textId="77777777" w:rsidR="001E1544" w:rsidRDefault="001E1544">
      <w:pPr>
        <w:widowControl/>
        <w:spacing w:line="480" w:lineRule="exact"/>
        <w:rPr>
          <w:rFonts w:ascii="Arial" w:eastAsia="黑体" w:hAnsi="Arial"/>
          <w:b/>
          <w:sz w:val="48"/>
          <w:szCs w:val="48"/>
        </w:rPr>
      </w:pPr>
    </w:p>
    <w:p w14:paraId="351313C6" w14:textId="77777777" w:rsidR="001E1544" w:rsidRDefault="001E1544">
      <w:pPr>
        <w:widowControl/>
        <w:spacing w:line="480" w:lineRule="exact"/>
        <w:rPr>
          <w:rFonts w:ascii="Arial" w:eastAsia="黑体" w:hAnsi="Arial"/>
          <w:b/>
          <w:sz w:val="48"/>
          <w:szCs w:val="48"/>
        </w:rPr>
      </w:pPr>
    </w:p>
    <w:p w14:paraId="37EA7589" w14:textId="77777777" w:rsidR="001E1544" w:rsidRDefault="001E1544">
      <w:pPr>
        <w:widowControl/>
        <w:spacing w:line="480" w:lineRule="exact"/>
        <w:rPr>
          <w:rFonts w:ascii="Arial" w:eastAsia="黑体" w:hAnsi="Arial"/>
          <w:b/>
          <w:sz w:val="48"/>
          <w:szCs w:val="48"/>
        </w:rPr>
      </w:pPr>
    </w:p>
    <w:p w14:paraId="38ABE41C" w14:textId="77777777" w:rsidR="001E1544" w:rsidRDefault="001E1544">
      <w:pPr>
        <w:widowControl/>
        <w:spacing w:line="480" w:lineRule="exact"/>
        <w:rPr>
          <w:rFonts w:ascii="Arial" w:eastAsia="黑体" w:hAnsi="Arial"/>
          <w:b/>
          <w:sz w:val="48"/>
          <w:szCs w:val="48"/>
        </w:rPr>
      </w:pPr>
    </w:p>
    <w:p w14:paraId="355AC9C2" w14:textId="77777777" w:rsidR="001E1544" w:rsidRDefault="001E1544">
      <w:pPr>
        <w:widowControl/>
        <w:spacing w:line="480" w:lineRule="exact"/>
        <w:rPr>
          <w:rFonts w:ascii="Arial" w:eastAsia="黑体" w:hAnsi="Arial"/>
          <w:b/>
          <w:sz w:val="48"/>
          <w:szCs w:val="48"/>
        </w:rPr>
      </w:pPr>
    </w:p>
    <w:p w14:paraId="76FAEB2B" w14:textId="77777777" w:rsidR="001E1544" w:rsidRDefault="001E1544">
      <w:pPr>
        <w:widowControl/>
        <w:spacing w:line="480" w:lineRule="exact"/>
        <w:rPr>
          <w:rFonts w:ascii="Arial" w:eastAsia="黑体" w:hAnsi="Arial"/>
          <w:b/>
          <w:sz w:val="48"/>
          <w:szCs w:val="48"/>
        </w:rPr>
      </w:pPr>
    </w:p>
    <w:p w14:paraId="131CCCB5" w14:textId="77777777" w:rsidR="001E1544" w:rsidRDefault="001E1544">
      <w:pPr>
        <w:widowControl/>
        <w:spacing w:line="480" w:lineRule="exact"/>
        <w:rPr>
          <w:rFonts w:ascii="Arial" w:eastAsia="黑体" w:hAnsi="Arial"/>
          <w:b/>
          <w:sz w:val="48"/>
          <w:szCs w:val="48"/>
        </w:rPr>
      </w:pPr>
    </w:p>
    <w:p w14:paraId="52E5E770" w14:textId="77777777" w:rsidR="001E1544" w:rsidRDefault="001E1544">
      <w:pPr>
        <w:widowControl/>
        <w:spacing w:line="480" w:lineRule="exact"/>
        <w:rPr>
          <w:rFonts w:ascii="Arial" w:eastAsia="黑体" w:hAnsi="Arial"/>
          <w:b/>
          <w:sz w:val="48"/>
          <w:szCs w:val="48"/>
        </w:rPr>
      </w:pPr>
    </w:p>
    <w:p w14:paraId="58EC898E" w14:textId="77777777" w:rsidR="001E1544" w:rsidRDefault="001E1544">
      <w:pPr>
        <w:widowControl/>
        <w:spacing w:line="480" w:lineRule="exact"/>
        <w:rPr>
          <w:rFonts w:ascii="Arial" w:eastAsia="黑体" w:hAnsi="Arial"/>
          <w:b/>
          <w:sz w:val="48"/>
          <w:szCs w:val="48"/>
        </w:rPr>
      </w:pPr>
    </w:p>
    <w:p w14:paraId="0565EC93" w14:textId="77777777" w:rsidR="001E1544" w:rsidRDefault="001E1544">
      <w:pPr>
        <w:widowControl/>
        <w:spacing w:line="480" w:lineRule="exact"/>
        <w:rPr>
          <w:rFonts w:ascii="Arial" w:eastAsia="黑体" w:hAnsi="Arial"/>
          <w:b/>
          <w:sz w:val="48"/>
          <w:szCs w:val="48"/>
        </w:rPr>
      </w:pPr>
    </w:p>
    <w:p w14:paraId="32316AAA" w14:textId="77777777" w:rsidR="001E1544" w:rsidRDefault="001E1544">
      <w:pPr>
        <w:widowControl/>
        <w:spacing w:line="480" w:lineRule="exact"/>
        <w:rPr>
          <w:rFonts w:ascii="Arial" w:eastAsia="黑体" w:hAnsi="Arial"/>
          <w:b/>
          <w:sz w:val="48"/>
          <w:szCs w:val="48"/>
        </w:rPr>
      </w:pPr>
    </w:p>
    <w:p w14:paraId="2CD5DC7E" w14:textId="77777777" w:rsidR="001E1544" w:rsidRDefault="001E1544">
      <w:pPr>
        <w:widowControl/>
        <w:spacing w:line="480" w:lineRule="exact"/>
        <w:rPr>
          <w:rFonts w:ascii="宋体" w:hAnsi="宋体" w:cs="宋体" w:hint="eastAsia"/>
          <w:b/>
          <w:bCs/>
          <w:kern w:val="0"/>
          <w:sz w:val="28"/>
          <w:szCs w:val="28"/>
        </w:rPr>
      </w:pPr>
    </w:p>
    <w:p w14:paraId="2378945C" w14:textId="77777777" w:rsidR="001E1544" w:rsidRDefault="001E1544">
      <w:pPr>
        <w:widowControl/>
        <w:spacing w:line="480" w:lineRule="exact"/>
        <w:rPr>
          <w:rFonts w:ascii="宋体" w:hAnsi="宋体" w:cs="宋体" w:hint="eastAsia"/>
          <w:b/>
          <w:bCs/>
          <w:kern w:val="0"/>
          <w:sz w:val="28"/>
          <w:szCs w:val="28"/>
        </w:rPr>
      </w:pPr>
    </w:p>
    <w:p w14:paraId="63E044F1" w14:textId="77777777" w:rsidR="001E1544" w:rsidRDefault="001E1544">
      <w:pPr>
        <w:widowControl/>
        <w:spacing w:line="480" w:lineRule="exact"/>
        <w:rPr>
          <w:rFonts w:ascii="宋体" w:hAnsi="宋体" w:cs="宋体" w:hint="eastAsia"/>
          <w:b/>
          <w:bCs/>
          <w:kern w:val="0"/>
          <w:sz w:val="28"/>
          <w:szCs w:val="28"/>
        </w:rPr>
      </w:pPr>
    </w:p>
    <w:p w14:paraId="2DC1C23F" w14:textId="77777777" w:rsidR="001E1544" w:rsidRDefault="001E1544">
      <w:pPr>
        <w:widowControl/>
        <w:spacing w:line="480" w:lineRule="exact"/>
        <w:rPr>
          <w:rFonts w:ascii="宋体" w:hAnsi="宋体" w:cs="宋体" w:hint="eastAsia"/>
          <w:b/>
          <w:bCs/>
          <w:kern w:val="0"/>
          <w:sz w:val="28"/>
          <w:szCs w:val="28"/>
        </w:rPr>
      </w:pPr>
    </w:p>
    <w:p w14:paraId="7D45A58D" w14:textId="77777777" w:rsidR="001E1544" w:rsidRDefault="001E1544">
      <w:pPr>
        <w:widowControl/>
        <w:spacing w:line="480" w:lineRule="exact"/>
        <w:rPr>
          <w:rFonts w:ascii="宋体" w:hAnsi="宋体" w:cs="宋体" w:hint="eastAsia"/>
          <w:b/>
          <w:bCs/>
          <w:kern w:val="0"/>
          <w:sz w:val="28"/>
          <w:szCs w:val="28"/>
        </w:rPr>
      </w:pPr>
    </w:p>
    <w:p w14:paraId="73ED1B0A" w14:textId="77777777" w:rsidR="001E1544" w:rsidRDefault="001E1544">
      <w:pPr>
        <w:widowControl/>
        <w:spacing w:line="480" w:lineRule="exact"/>
        <w:rPr>
          <w:rFonts w:ascii="宋体" w:hAnsi="宋体" w:cs="宋体" w:hint="eastAsia"/>
          <w:b/>
          <w:bCs/>
          <w:kern w:val="0"/>
          <w:sz w:val="28"/>
          <w:szCs w:val="28"/>
        </w:rPr>
      </w:pPr>
    </w:p>
    <w:p w14:paraId="6A33428B" w14:textId="77777777" w:rsidR="001E1544" w:rsidRDefault="001E1544">
      <w:pPr>
        <w:widowControl/>
        <w:spacing w:line="480" w:lineRule="exact"/>
        <w:rPr>
          <w:rFonts w:ascii="宋体" w:hAnsi="宋体" w:cs="宋体" w:hint="eastAsia"/>
          <w:b/>
          <w:bCs/>
          <w:kern w:val="0"/>
          <w:sz w:val="28"/>
          <w:szCs w:val="28"/>
        </w:rPr>
      </w:pPr>
    </w:p>
    <w:p w14:paraId="4B8CCEB3" w14:textId="77777777" w:rsidR="001E1544" w:rsidRDefault="001E1544">
      <w:pPr>
        <w:widowControl/>
        <w:spacing w:line="480" w:lineRule="exact"/>
        <w:rPr>
          <w:rFonts w:ascii="宋体" w:hAnsi="宋体" w:cs="宋体" w:hint="eastAsia"/>
          <w:b/>
          <w:bCs/>
          <w:kern w:val="0"/>
          <w:sz w:val="28"/>
          <w:szCs w:val="28"/>
        </w:rPr>
      </w:pPr>
    </w:p>
    <w:p w14:paraId="73E27AB2" w14:textId="77777777" w:rsidR="001E1544" w:rsidRDefault="001E1544">
      <w:pPr>
        <w:widowControl/>
        <w:spacing w:line="480" w:lineRule="exact"/>
        <w:rPr>
          <w:rFonts w:ascii="宋体" w:hAnsi="宋体" w:cs="宋体" w:hint="eastAsia"/>
          <w:b/>
          <w:bCs/>
          <w:kern w:val="0"/>
          <w:sz w:val="28"/>
          <w:szCs w:val="28"/>
        </w:rPr>
      </w:pPr>
    </w:p>
    <w:p w14:paraId="5289FE6A" w14:textId="77777777" w:rsidR="001E1544" w:rsidRDefault="001E1544">
      <w:pPr>
        <w:widowControl/>
        <w:spacing w:line="480" w:lineRule="exact"/>
        <w:rPr>
          <w:rFonts w:ascii="宋体" w:hAnsi="宋体" w:cs="宋体" w:hint="eastAsia"/>
          <w:b/>
          <w:bCs/>
          <w:kern w:val="0"/>
          <w:sz w:val="28"/>
          <w:szCs w:val="28"/>
        </w:rPr>
      </w:pPr>
    </w:p>
    <w:p w14:paraId="12F21D2D"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lastRenderedPageBreak/>
        <w:t>附件10  关联要求、联合体要求、增值税要求</w:t>
      </w:r>
    </w:p>
    <w:p w14:paraId="6D55F3B4" w14:textId="77777777" w:rsidR="001E1544" w:rsidRDefault="001E1544">
      <w:pPr>
        <w:widowControl/>
        <w:spacing w:line="480" w:lineRule="exact"/>
        <w:rPr>
          <w:rFonts w:ascii="宋体" w:hAnsi="宋体" w:cs="宋体" w:hint="eastAsia"/>
          <w:b/>
          <w:bCs/>
          <w:kern w:val="0"/>
          <w:sz w:val="28"/>
          <w:szCs w:val="28"/>
        </w:rPr>
      </w:pPr>
    </w:p>
    <w:p w14:paraId="15732E9D"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关联要求响应：</w:t>
      </w:r>
      <w:r>
        <w:rPr>
          <w:rFonts w:ascii="Segoe UI" w:eastAsia="Segoe UI" w:hAnsi="Segoe UI" w:cs="Segoe UI"/>
          <w:color w:val="404040"/>
          <w:sz w:val="24"/>
          <w:shd w:val="clear" w:color="auto" w:fill="FFFFFF"/>
        </w:rPr>
        <w:br/>
        <w:t>我公司郑重声明，严格按照</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文件要求，不存在与其他投标人存在直接或间接的关联关系（包括但不限于控股、管理关系或同一实际控制人），也未委托其他关联公司参与本项目投标，完全满足</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文件关于关联企业的限制要求。</w:t>
      </w:r>
    </w:p>
    <w:p w14:paraId="7ECFF800" w14:textId="77777777" w:rsidR="001E1544" w:rsidRDefault="001E1544">
      <w:pPr>
        <w:widowControl/>
        <w:spacing w:line="480" w:lineRule="exact"/>
        <w:rPr>
          <w:rFonts w:ascii="Segoe UI" w:eastAsia="Segoe UI" w:hAnsi="Segoe UI" w:cs="Segoe UI"/>
          <w:color w:val="404040"/>
          <w:sz w:val="24"/>
          <w:shd w:val="clear" w:color="auto" w:fill="FFFFFF"/>
        </w:rPr>
      </w:pPr>
    </w:p>
    <w:p w14:paraId="0B6A1655" w14:textId="77777777" w:rsidR="001E1544" w:rsidRDefault="001E1544">
      <w:pPr>
        <w:widowControl/>
        <w:spacing w:line="480" w:lineRule="exact"/>
        <w:rPr>
          <w:rFonts w:ascii="Segoe UI" w:eastAsia="Segoe UI" w:hAnsi="Segoe UI" w:cs="Segoe UI"/>
          <w:color w:val="404040"/>
          <w:sz w:val="24"/>
          <w:shd w:val="clear" w:color="auto" w:fill="FFFFFF"/>
        </w:rPr>
      </w:pPr>
    </w:p>
    <w:p w14:paraId="7FE777F1" w14:textId="77777777" w:rsidR="001E1544" w:rsidRDefault="001E1544">
      <w:pPr>
        <w:widowControl/>
        <w:spacing w:line="480" w:lineRule="exact"/>
        <w:rPr>
          <w:rFonts w:ascii="Segoe UI" w:eastAsia="Segoe UI" w:hAnsi="Segoe UI" w:cs="Segoe UI"/>
          <w:color w:val="404040"/>
          <w:sz w:val="24"/>
          <w:shd w:val="clear" w:color="auto" w:fill="FFFFFF"/>
        </w:rPr>
      </w:pPr>
    </w:p>
    <w:p w14:paraId="6DF15A2D"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联合体要求响应：</w:t>
      </w:r>
      <w:r>
        <w:rPr>
          <w:rFonts w:ascii="Segoe UI" w:eastAsia="Segoe UI" w:hAnsi="Segoe UI" w:cs="Segoe UI"/>
          <w:color w:val="404040"/>
          <w:sz w:val="24"/>
          <w:shd w:val="clear" w:color="auto" w:fill="FFFFFF"/>
        </w:rPr>
        <w:br/>
        <w:t>我公司为独立投标人，不采用联合体形式参与本项目投标，完全满足招标文件要求。</w:t>
      </w:r>
    </w:p>
    <w:p w14:paraId="5F1D537A" w14:textId="77777777" w:rsidR="001E1544" w:rsidRDefault="001E1544">
      <w:pPr>
        <w:widowControl/>
        <w:spacing w:line="480" w:lineRule="exact"/>
        <w:rPr>
          <w:rFonts w:ascii="Segoe UI" w:eastAsia="Segoe UI" w:hAnsi="Segoe UI" w:cs="Segoe UI"/>
          <w:color w:val="404040"/>
          <w:sz w:val="24"/>
          <w:shd w:val="clear" w:color="auto" w:fill="FFFFFF"/>
        </w:rPr>
      </w:pPr>
    </w:p>
    <w:p w14:paraId="03185527" w14:textId="77777777" w:rsidR="001E1544" w:rsidRDefault="001E1544">
      <w:pPr>
        <w:widowControl/>
        <w:spacing w:line="480" w:lineRule="exact"/>
        <w:rPr>
          <w:rFonts w:ascii="Segoe UI" w:eastAsia="Segoe UI" w:hAnsi="Segoe UI" w:cs="Segoe UI"/>
          <w:color w:val="404040"/>
          <w:sz w:val="24"/>
          <w:shd w:val="clear" w:color="auto" w:fill="FFFFFF"/>
        </w:rPr>
      </w:pPr>
    </w:p>
    <w:p w14:paraId="578766E0" w14:textId="77777777" w:rsidR="001E1544" w:rsidRDefault="001E1544">
      <w:pPr>
        <w:widowControl/>
        <w:spacing w:line="480" w:lineRule="exact"/>
        <w:rPr>
          <w:rFonts w:ascii="Segoe UI" w:eastAsia="Segoe UI" w:hAnsi="Segoe UI" w:cs="Segoe UI"/>
          <w:color w:val="404040"/>
          <w:sz w:val="24"/>
          <w:shd w:val="clear" w:color="auto" w:fill="FFFFFF"/>
        </w:rPr>
      </w:pPr>
    </w:p>
    <w:p w14:paraId="00827194" w14:textId="77777777" w:rsidR="001E1544" w:rsidRDefault="00000000">
      <w:pPr>
        <w:widowControl/>
        <w:spacing w:line="480" w:lineRule="exact"/>
        <w:rPr>
          <w:rFonts w:ascii="Segoe UI" w:eastAsia="Segoe UI" w:hAnsi="Segoe UI" w:cs="Segoe UI"/>
          <w:color w:val="404040"/>
          <w:sz w:val="24"/>
          <w:shd w:val="clear" w:color="auto" w:fill="FFFFFF"/>
        </w:rPr>
      </w:pPr>
      <w:r>
        <w:rPr>
          <w:rStyle w:val="ac"/>
          <w:rFonts w:ascii="Segoe UI" w:eastAsia="Segoe UI" w:hAnsi="Segoe UI" w:cs="Segoe UI"/>
          <w:color w:val="404040"/>
          <w:sz w:val="24"/>
          <w:shd w:val="clear" w:color="auto" w:fill="FFFFFF"/>
        </w:rPr>
        <w:t>增值税要求响应：</w:t>
      </w:r>
      <w:r>
        <w:rPr>
          <w:rFonts w:ascii="Segoe UI" w:eastAsia="Segoe UI" w:hAnsi="Segoe UI" w:cs="Segoe UI"/>
          <w:color w:val="404040"/>
          <w:sz w:val="24"/>
          <w:shd w:val="clear" w:color="auto" w:fill="FFFFFF"/>
        </w:rPr>
        <w:br/>
        <w:t>我公司承诺，若中标，将严格按照招标文件要求开具税率为【</w:t>
      </w:r>
      <w:r>
        <w:rPr>
          <w:rFonts w:ascii="Segoe UI" w:hAnsi="Segoe UI" w:cs="Segoe UI" w:hint="eastAsia"/>
          <w:color w:val="404040"/>
          <w:sz w:val="24"/>
          <w:shd w:val="clear" w:color="auto" w:fill="FFFFFF"/>
        </w:rPr>
        <w:t>13</w:t>
      </w:r>
      <w:r>
        <w:rPr>
          <w:rFonts w:ascii="Segoe UI" w:eastAsia="Segoe UI" w:hAnsi="Segoe UI" w:cs="Segoe UI"/>
          <w:color w:val="404040"/>
          <w:sz w:val="24"/>
          <w:shd w:val="clear" w:color="auto" w:fill="FFFFFF"/>
        </w:rPr>
        <w:t>%】的增值税专用发票（发票类型：</w:t>
      </w:r>
      <w:r>
        <w:rPr>
          <w:rFonts w:ascii="Segoe UI" w:hAnsi="Segoe UI" w:cs="Segoe UI" w:hint="eastAsia"/>
          <w:color w:val="404040"/>
          <w:sz w:val="24"/>
          <w:shd w:val="clear" w:color="auto" w:fill="FFFFFF"/>
        </w:rPr>
        <w:t>☑</w:t>
      </w:r>
      <w:r>
        <w:rPr>
          <w:rFonts w:ascii="Segoe UI" w:eastAsia="Segoe UI" w:hAnsi="Segoe UI" w:cs="Segoe UI"/>
          <w:color w:val="404040"/>
          <w:sz w:val="24"/>
          <w:shd w:val="clear" w:color="auto" w:fill="FFFFFF"/>
        </w:rPr>
        <w:t>增值税专用发票 □普通发票），并确保发票信息真实、合法、有效，完全满足</w:t>
      </w:r>
      <w:r>
        <w:rPr>
          <w:rFonts w:ascii="Segoe UI" w:hAnsi="Segoe UI" w:cs="Segoe UI" w:hint="eastAsia"/>
          <w:color w:val="404040"/>
          <w:sz w:val="24"/>
          <w:shd w:val="clear" w:color="auto" w:fill="FFFFFF"/>
        </w:rPr>
        <w:t>比选</w:t>
      </w:r>
      <w:r>
        <w:rPr>
          <w:rFonts w:ascii="Segoe UI" w:eastAsia="Segoe UI" w:hAnsi="Segoe UI" w:cs="Segoe UI"/>
          <w:color w:val="404040"/>
          <w:sz w:val="24"/>
          <w:shd w:val="clear" w:color="auto" w:fill="FFFFFF"/>
        </w:rPr>
        <w:t>文件对增值税的相关要求。</w:t>
      </w:r>
    </w:p>
    <w:p w14:paraId="274BE8D9" w14:textId="77777777" w:rsidR="001E1544" w:rsidRDefault="001E1544">
      <w:pPr>
        <w:widowControl/>
        <w:spacing w:line="480" w:lineRule="exact"/>
        <w:rPr>
          <w:rFonts w:ascii="宋体" w:hAnsi="宋体" w:cs="宋体" w:hint="eastAsia"/>
          <w:b/>
          <w:bCs/>
          <w:kern w:val="0"/>
          <w:sz w:val="28"/>
          <w:szCs w:val="28"/>
        </w:rPr>
      </w:pPr>
    </w:p>
    <w:p w14:paraId="26309B83" w14:textId="77777777" w:rsidR="001E1544" w:rsidRDefault="001E1544">
      <w:pPr>
        <w:widowControl/>
        <w:spacing w:line="480" w:lineRule="exact"/>
        <w:rPr>
          <w:rFonts w:ascii="宋体" w:hAnsi="宋体" w:cs="宋体" w:hint="eastAsia"/>
          <w:b/>
          <w:bCs/>
          <w:kern w:val="0"/>
          <w:sz w:val="28"/>
          <w:szCs w:val="28"/>
        </w:rPr>
      </w:pPr>
    </w:p>
    <w:p w14:paraId="31CAA4EE" w14:textId="77777777" w:rsidR="001E1544" w:rsidRDefault="001E1544">
      <w:pPr>
        <w:widowControl/>
        <w:spacing w:line="480" w:lineRule="exact"/>
        <w:rPr>
          <w:rFonts w:ascii="宋体" w:hAnsi="宋体" w:cs="宋体" w:hint="eastAsia"/>
          <w:b/>
          <w:bCs/>
          <w:kern w:val="0"/>
          <w:sz w:val="28"/>
          <w:szCs w:val="28"/>
        </w:rPr>
      </w:pPr>
    </w:p>
    <w:p w14:paraId="4626005C"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 xml:space="preserve">公司名称：                 </w:t>
      </w:r>
    </w:p>
    <w:p w14:paraId="3AE8ACF7"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法人或授权代表人：                 （签字盖章）</w:t>
      </w:r>
    </w:p>
    <w:p w14:paraId="0B40524E" w14:textId="77777777" w:rsidR="001E1544" w:rsidRDefault="00000000">
      <w:pPr>
        <w:widowControl/>
        <w:spacing w:line="480" w:lineRule="exact"/>
        <w:rPr>
          <w:rFonts w:ascii="宋体" w:hAnsi="宋体" w:cs="宋体" w:hint="eastAsia"/>
          <w:b/>
          <w:bCs/>
          <w:kern w:val="0"/>
          <w:sz w:val="28"/>
          <w:szCs w:val="28"/>
        </w:rPr>
      </w:pPr>
      <w:r>
        <w:rPr>
          <w:rFonts w:ascii="宋体" w:hAnsi="宋体" w:cs="宋体" w:hint="eastAsia"/>
          <w:b/>
          <w:bCs/>
          <w:kern w:val="0"/>
          <w:sz w:val="28"/>
          <w:szCs w:val="28"/>
        </w:rPr>
        <w:t xml:space="preserve">   年   月   日</w:t>
      </w:r>
    </w:p>
    <w:p w14:paraId="3DA23442" w14:textId="77777777" w:rsidR="001E1544" w:rsidRDefault="001E1544">
      <w:pPr>
        <w:widowControl/>
        <w:spacing w:line="480" w:lineRule="exact"/>
        <w:rPr>
          <w:rFonts w:ascii="宋体" w:hAnsi="宋体" w:cs="宋体" w:hint="eastAsia"/>
          <w:b/>
          <w:bCs/>
          <w:kern w:val="0"/>
          <w:sz w:val="28"/>
          <w:szCs w:val="28"/>
        </w:rPr>
      </w:pPr>
    </w:p>
    <w:p w14:paraId="12BB8B1E" w14:textId="77777777" w:rsidR="001E1544" w:rsidRDefault="001E1544">
      <w:pPr>
        <w:widowControl/>
        <w:spacing w:line="480" w:lineRule="exact"/>
        <w:rPr>
          <w:rFonts w:ascii="宋体" w:hAnsi="宋体" w:cs="宋体" w:hint="eastAsia"/>
          <w:b/>
          <w:bCs/>
          <w:kern w:val="0"/>
          <w:sz w:val="28"/>
          <w:szCs w:val="28"/>
        </w:rPr>
      </w:pPr>
    </w:p>
    <w:p w14:paraId="3FD4A7C9" w14:textId="77777777" w:rsidR="001E1544" w:rsidRDefault="001E1544">
      <w:pPr>
        <w:widowControl/>
        <w:spacing w:line="480" w:lineRule="exact"/>
        <w:rPr>
          <w:rFonts w:ascii="宋体" w:hAnsi="宋体" w:cs="宋体" w:hint="eastAsia"/>
          <w:b/>
          <w:bCs/>
          <w:kern w:val="0"/>
          <w:sz w:val="28"/>
          <w:szCs w:val="28"/>
        </w:rPr>
      </w:pPr>
    </w:p>
    <w:p w14:paraId="5C359219" w14:textId="77777777" w:rsidR="001E1544" w:rsidRDefault="001E1544">
      <w:pPr>
        <w:widowControl/>
        <w:spacing w:line="480" w:lineRule="exact"/>
        <w:rPr>
          <w:rFonts w:ascii="宋体" w:hAnsi="宋体" w:cs="宋体" w:hint="eastAsia"/>
          <w:b/>
          <w:bCs/>
          <w:kern w:val="0"/>
          <w:sz w:val="28"/>
          <w:szCs w:val="28"/>
        </w:rPr>
      </w:pPr>
    </w:p>
    <w:p w14:paraId="0E32BF3F" w14:textId="77777777" w:rsidR="001E1544" w:rsidRDefault="001E1544">
      <w:pPr>
        <w:widowControl/>
        <w:spacing w:line="480" w:lineRule="exact"/>
        <w:rPr>
          <w:rFonts w:ascii="宋体" w:hAnsi="宋体" w:cs="宋体" w:hint="eastAsia"/>
          <w:b/>
          <w:bCs/>
          <w:kern w:val="0"/>
          <w:sz w:val="28"/>
          <w:szCs w:val="28"/>
        </w:rPr>
      </w:pPr>
    </w:p>
    <w:p w14:paraId="4BDF9885" w14:textId="77777777" w:rsidR="001E1544" w:rsidRDefault="00000000">
      <w:pPr>
        <w:adjustRightInd w:val="0"/>
        <w:snapToGrid w:val="0"/>
        <w:spacing w:line="560" w:lineRule="exact"/>
        <w:jc w:val="center"/>
      </w:pPr>
      <w:r>
        <w:rPr>
          <w:rFonts w:ascii="Calibri" w:eastAsia="方正小标宋简体" w:hAnsi="Calibri" w:hint="eastAsia"/>
          <w:bCs/>
          <w:kern w:val="44"/>
          <w:sz w:val="44"/>
          <w:szCs w:val="44"/>
        </w:rPr>
        <w:lastRenderedPageBreak/>
        <w:t>第四章</w:t>
      </w:r>
      <w:r>
        <w:rPr>
          <w:rFonts w:ascii="Calibri" w:eastAsia="方正小标宋简体" w:hAnsi="Calibri" w:hint="eastAsia"/>
          <w:bCs/>
          <w:kern w:val="44"/>
          <w:sz w:val="44"/>
          <w:szCs w:val="44"/>
        </w:rPr>
        <w:t xml:space="preserve">  </w:t>
      </w:r>
      <w:r>
        <w:rPr>
          <w:rFonts w:ascii="Calibri" w:eastAsia="方正小标宋简体" w:hAnsi="Calibri" w:hint="eastAsia"/>
          <w:bCs/>
          <w:kern w:val="44"/>
          <w:sz w:val="44"/>
          <w:szCs w:val="44"/>
        </w:rPr>
        <w:t>评标办法（最低投标价法）</w:t>
      </w:r>
    </w:p>
    <w:tbl>
      <w:tblPr>
        <w:tblW w:w="945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96"/>
        <w:gridCol w:w="1154"/>
        <w:gridCol w:w="2008"/>
        <w:gridCol w:w="5200"/>
      </w:tblGrid>
      <w:tr w:rsidR="001E1544" w14:paraId="4148E420" w14:textId="77777777">
        <w:trPr>
          <w:trHeight w:val="562"/>
          <w:tblHeader/>
          <w:jc w:val="center"/>
        </w:trPr>
        <w:tc>
          <w:tcPr>
            <w:tcW w:w="2250" w:type="dxa"/>
            <w:gridSpan w:val="2"/>
            <w:tcBorders>
              <w:top w:val="single" w:sz="4" w:space="0" w:color="auto"/>
              <w:left w:val="single" w:sz="4" w:space="0" w:color="auto"/>
              <w:bottom w:val="single" w:sz="4" w:space="0" w:color="auto"/>
              <w:right w:val="single" w:sz="4" w:space="0" w:color="auto"/>
            </w:tcBorders>
            <w:vAlign w:val="center"/>
          </w:tcPr>
          <w:p w14:paraId="5BEB0ED7"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条款号</w:t>
            </w:r>
          </w:p>
        </w:tc>
        <w:tc>
          <w:tcPr>
            <w:tcW w:w="2008" w:type="dxa"/>
            <w:tcBorders>
              <w:top w:val="single" w:sz="4" w:space="0" w:color="auto"/>
              <w:left w:val="single" w:sz="4" w:space="0" w:color="auto"/>
              <w:bottom w:val="single" w:sz="4" w:space="0" w:color="auto"/>
              <w:right w:val="single" w:sz="4" w:space="0" w:color="auto"/>
            </w:tcBorders>
            <w:vAlign w:val="center"/>
          </w:tcPr>
          <w:p w14:paraId="63A536DA"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评审因素</w:t>
            </w:r>
          </w:p>
        </w:tc>
        <w:tc>
          <w:tcPr>
            <w:tcW w:w="5200" w:type="dxa"/>
            <w:tcBorders>
              <w:top w:val="single" w:sz="4" w:space="0" w:color="auto"/>
              <w:left w:val="single" w:sz="4" w:space="0" w:color="auto"/>
              <w:bottom w:val="single" w:sz="4" w:space="0" w:color="auto"/>
              <w:right w:val="single" w:sz="4" w:space="0" w:color="auto"/>
            </w:tcBorders>
            <w:vAlign w:val="center"/>
          </w:tcPr>
          <w:p w14:paraId="543646D9" w14:textId="77777777" w:rsidR="001E1544" w:rsidRDefault="00000000">
            <w:pPr>
              <w:jc w:val="center"/>
              <w:rPr>
                <w:rFonts w:ascii="仿宋" w:eastAsia="仿宋" w:hAnsi="仿宋" w:cs="仿宋" w:hint="eastAsia"/>
                <w:b/>
                <w:color w:val="000000"/>
                <w:sz w:val="28"/>
                <w:szCs w:val="28"/>
              </w:rPr>
            </w:pPr>
            <w:r>
              <w:rPr>
                <w:rFonts w:ascii="仿宋" w:eastAsia="仿宋" w:hAnsi="仿宋" w:cs="仿宋" w:hint="eastAsia"/>
                <w:b/>
                <w:color w:val="000000"/>
                <w:sz w:val="28"/>
                <w:szCs w:val="28"/>
              </w:rPr>
              <w:t>评审标准</w:t>
            </w:r>
          </w:p>
        </w:tc>
      </w:tr>
      <w:tr w:rsidR="001E1544" w14:paraId="13F5B564" w14:textId="77777777">
        <w:trPr>
          <w:trHeight w:val="2285"/>
          <w:jc w:val="center"/>
        </w:trPr>
        <w:tc>
          <w:tcPr>
            <w:tcW w:w="1096" w:type="dxa"/>
            <w:tcBorders>
              <w:top w:val="single" w:sz="4" w:space="0" w:color="auto"/>
              <w:left w:val="single" w:sz="4" w:space="0" w:color="auto"/>
              <w:right w:val="single" w:sz="4" w:space="0" w:color="auto"/>
            </w:tcBorders>
            <w:vAlign w:val="center"/>
          </w:tcPr>
          <w:p w14:paraId="24646BAE"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1</w:t>
            </w:r>
          </w:p>
        </w:tc>
        <w:tc>
          <w:tcPr>
            <w:tcW w:w="1154" w:type="dxa"/>
            <w:tcBorders>
              <w:top w:val="single" w:sz="4" w:space="0" w:color="auto"/>
              <w:left w:val="single" w:sz="4" w:space="0" w:color="auto"/>
              <w:right w:val="single" w:sz="4" w:space="0" w:color="auto"/>
            </w:tcBorders>
            <w:vAlign w:val="center"/>
          </w:tcPr>
          <w:p w14:paraId="3B83B3B3"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定标方法</w:t>
            </w:r>
          </w:p>
        </w:tc>
        <w:tc>
          <w:tcPr>
            <w:tcW w:w="2008" w:type="dxa"/>
            <w:tcBorders>
              <w:top w:val="single" w:sz="4" w:space="0" w:color="auto"/>
              <w:left w:val="single" w:sz="4" w:space="0" w:color="auto"/>
              <w:bottom w:val="single" w:sz="4" w:space="0" w:color="auto"/>
              <w:right w:val="single" w:sz="4" w:space="0" w:color="auto"/>
            </w:tcBorders>
            <w:vAlign w:val="center"/>
          </w:tcPr>
          <w:p w14:paraId="4691AA6D"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中选候选人排序</w:t>
            </w:r>
          </w:p>
          <w:p w14:paraId="5D43ED9D" w14:textId="77777777" w:rsidR="001E1544" w:rsidRDefault="001E1544">
            <w:pPr>
              <w:widowControl/>
              <w:spacing w:line="360" w:lineRule="exact"/>
              <w:jc w:val="center"/>
              <w:rPr>
                <w:rFonts w:ascii="仿宋" w:eastAsia="仿宋" w:hAnsi="仿宋" w:cs="仿宋" w:hint="eastAsia"/>
                <w:kern w:val="0"/>
                <w:szCs w:val="21"/>
              </w:rPr>
            </w:pPr>
          </w:p>
        </w:tc>
        <w:tc>
          <w:tcPr>
            <w:tcW w:w="5200" w:type="dxa"/>
            <w:tcBorders>
              <w:top w:val="single" w:sz="4" w:space="0" w:color="auto"/>
              <w:left w:val="single" w:sz="4" w:space="0" w:color="auto"/>
              <w:bottom w:val="single" w:sz="4" w:space="0" w:color="auto"/>
              <w:right w:val="single" w:sz="4" w:space="0" w:color="auto"/>
            </w:tcBorders>
            <w:vAlign w:val="center"/>
          </w:tcPr>
          <w:p w14:paraId="11FF8DF5" w14:textId="77777777" w:rsidR="001E1544" w:rsidRDefault="00000000">
            <w:pPr>
              <w:widowControl/>
              <w:spacing w:line="360" w:lineRule="exact"/>
              <w:ind w:firstLineChars="200" w:firstLine="420"/>
              <w:rPr>
                <w:rFonts w:ascii="仿宋" w:eastAsia="仿宋" w:hAnsi="仿宋" w:cs="仿宋" w:hint="eastAsia"/>
                <w:kern w:val="0"/>
                <w:szCs w:val="21"/>
                <w:u w:val="single"/>
              </w:rPr>
            </w:pPr>
            <w:r>
              <w:rPr>
                <w:rFonts w:ascii="仿宋" w:eastAsia="仿宋" w:hAnsi="仿宋" w:cs="仿宋" w:hint="eastAsia"/>
                <w:kern w:val="0"/>
                <w:szCs w:val="21"/>
              </w:rPr>
              <w:t>对符合性评审、资格评审符合要求的参选单位进行报价评审，评标委员会按照“资格符合、报价最低”的原则选定服务单位，发包人有权设置报价下限值，报价低于报价下限值视为无效报价，最低报价相同的，按现场签到的先后时间顺序确定中选候选人排序。</w:t>
            </w:r>
          </w:p>
        </w:tc>
      </w:tr>
      <w:tr w:rsidR="001E1544" w14:paraId="0EEA542D" w14:textId="77777777">
        <w:trPr>
          <w:cantSplit/>
          <w:trHeight w:val="535"/>
          <w:jc w:val="center"/>
        </w:trPr>
        <w:tc>
          <w:tcPr>
            <w:tcW w:w="1096" w:type="dxa"/>
            <w:vMerge w:val="restart"/>
            <w:tcBorders>
              <w:top w:val="single" w:sz="4" w:space="0" w:color="auto"/>
              <w:left w:val="single" w:sz="4" w:space="0" w:color="auto"/>
              <w:right w:val="single" w:sz="4" w:space="0" w:color="auto"/>
            </w:tcBorders>
            <w:vAlign w:val="center"/>
          </w:tcPr>
          <w:p w14:paraId="543C7872"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2.1</w:t>
            </w:r>
          </w:p>
        </w:tc>
        <w:tc>
          <w:tcPr>
            <w:tcW w:w="1154" w:type="dxa"/>
            <w:vMerge w:val="restart"/>
            <w:tcBorders>
              <w:top w:val="single" w:sz="4" w:space="0" w:color="auto"/>
              <w:left w:val="nil"/>
              <w:right w:val="single" w:sz="4" w:space="0" w:color="auto"/>
            </w:tcBorders>
            <w:vAlign w:val="center"/>
          </w:tcPr>
          <w:p w14:paraId="2EE59351"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符合性评</w:t>
            </w:r>
          </w:p>
          <w:p w14:paraId="38516577"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审标准</w:t>
            </w:r>
          </w:p>
        </w:tc>
        <w:tc>
          <w:tcPr>
            <w:tcW w:w="2008" w:type="dxa"/>
            <w:tcBorders>
              <w:top w:val="single" w:sz="4" w:space="0" w:color="auto"/>
              <w:left w:val="single" w:sz="4" w:space="0" w:color="auto"/>
              <w:bottom w:val="single" w:sz="4" w:space="0" w:color="auto"/>
              <w:right w:val="single" w:sz="4" w:space="0" w:color="auto"/>
            </w:tcBorders>
            <w:vAlign w:val="center"/>
          </w:tcPr>
          <w:p w14:paraId="25AE544F"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参选人名称</w:t>
            </w:r>
          </w:p>
        </w:tc>
        <w:tc>
          <w:tcPr>
            <w:tcW w:w="5200" w:type="dxa"/>
            <w:tcBorders>
              <w:top w:val="single" w:sz="4" w:space="0" w:color="auto"/>
              <w:left w:val="single" w:sz="4" w:space="0" w:color="auto"/>
              <w:bottom w:val="single" w:sz="4" w:space="0" w:color="auto"/>
              <w:right w:val="single" w:sz="4" w:space="0" w:color="auto"/>
            </w:tcBorders>
            <w:vAlign w:val="center"/>
          </w:tcPr>
          <w:p w14:paraId="2BE51884"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与营业执照、资质证书等相关文件一致。</w:t>
            </w:r>
          </w:p>
        </w:tc>
      </w:tr>
      <w:tr w:rsidR="001E1544" w14:paraId="23468FF5" w14:textId="77777777">
        <w:trPr>
          <w:cantSplit/>
          <w:trHeight w:val="535"/>
          <w:jc w:val="center"/>
        </w:trPr>
        <w:tc>
          <w:tcPr>
            <w:tcW w:w="1096" w:type="dxa"/>
            <w:vMerge/>
            <w:tcBorders>
              <w:left w:val="single" w:sz="4" w:space="0" w:color="auto"/>
              <w:right w:val="single" w:sz="4" w:space="0" w:color="auto"/>
            </w:tcBorders>
            <w:vAlign w:val="center"/>
          </w:tcPr>
          <w:p w14:paraId="4EABFC1E" w14:textId="77777777" w:rsidR="001E1544" w:rsidRDefault="001E1544">
            <w:pPr>
              <w:widowControl/>
              <w:spacing w:line="360" w:lineRule="exact"/>
              <w:jc w:val="center"/>
              <w:rPr>
                <w:rFonts w:ascii="仿宋" w:eastAsia="仿宋" w:hAnsi="仿宋" w:cs="仿宋" w:hint="eastAsia"/>
                <w:kern w:val="0"/>
                <w:szCs w:val="21"/>
              </w:rPr>
            </w:pPr>
          </w:p>
        </w:tc>
        <w:tc>
          <w:tcPr>
            <w:tcW w:w="1154" w:type="dxa"/>
            <w:vMerge/>
            <w:tcBorders>
              <w:left w:val="nil"/>
              <w:right w:val="single" w:sz="4" w:space="0" w:color="auto"/>
            </w:tcBorders>
            <w:vAlign w:val="center"/>
          </w:tcPr>
          <w:p w14:paraId="36F3E676" w14:textId="77777777" w:rsidR="001E1544" w:rsidRDefault="001E1544">
            <w:pPr>
              <w:widowControl/>
              <w:spacing w:line="360" w:lineRule="exact"/>
              <w:jc w:val="center"/>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45DD155C"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投标保证金</w:t>
            </w:r>
          </w:p>
        </w:tc>
        <w:tc>
          <w:tcPr>
            <w:tcW w:w="5200" w:type="dxa"/>
            <w:tcBorders>
              <w:top w:val="single" w:sz="4" w:space="0" w:color="auto"/>
              <w:left w:val="single" w:sz="4" w:space="0" w:color="auto"/>
              <w:bottom w:val="single" w:sz="4" w:space="0" w:color="auto"/>
              <w:right w:val="single" w:sz="4" w:space="0" w:color="auto"/>
            </w:tcBorders>
            <w:vAlign w:val="center"/>
          </w:tcPr>
          <w:p w14:paraId="4D8931C1"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符合第二章“参选人须知前附表”第14项规定</w:t>
            </w:r>
          </w:p>
        </w:tc>
      </w:tr>
      <w:tr w:rsidR="001E1544" w14:paraId="5F7ABCA3" w14:textId="77777777">
        <w:trPr>
          <w:cantSplit/>
          <w:trHeight w:val="518"/>
          <w:jc w:val="center"/>
        </w:trPr>
        <w:tc>
          <w:tcPr>
            <w:tcW w:w="1096" w:type="dxa"/>
            <w:vMerge/>
            <w:tcBorders>
              <w:left w:val="single" w:sz="4" w:space="0" w:color="auto"/>
              <w:right w:val="single" w:sz="4" w:space="0" w:color="auto"/>
            </w:tcBorders>
            <w:vAlign w:val="center"/>
          </w:tcPr>
          <w:p w14:paraId="650D717C"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4FC786D3"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348C3242"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参选签字盖章</w:t>
            </w:r>
          </w:p>
        </w:tc>
        <w:tc>
          <w:tcPr>
            <w:tcW w:w="5200" w:type="dxa"/>
            <w:tcBorders>
              <w:top w:val="single" w:sz="4" w:space="0" w:color="auto"/>
              <w:left w:val="single" w:sz="4" w:space="0" w:color="auto"/>
              <w:bottom w:val="single" w:sz="4" w:space="0" w:color="auto"/>
              <w:right w:val="single" w:sz="4" w:space="0" w:color="auto"/>
            </w:tcBorders>
            <w:vAlign w:val="center"/>
          </w:tcPr>
          <w:p w14:paraId="0170CD25"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按第三章“参选文件要求”中的规定签字盖章</w:t>
            </w:r>
          </w:p>
        </w:tc>
      </w:tr>
      <w:tr w:rsidR="001E1544" w14:paraId="5AFBAC23" w14:textId="77777777">
        <w:trPr>
          <w:cantSplit/>
          <w:trHeight w:val="549"/>
          <w:jc w:val="center"/>
        </w:trPr>
        <w:tc>
          <w:tcPr>
            <w:tcW w:w="1096" w:type="dxa"/>
            <w:vMerge/>
            <w:tcBorders>
              <w:left w:val="single" w:sz="4" w:space="0" w:color="auto"/>
              <w:right w:val="single" w:sz="4" w:space="0" w:color="auto"/>
            </w:tcBorders>
            <w:vAlign w:val="center"/>
          </w:tcPr>
          <w:p w14:paraId="02A39BE7"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59A08DF6"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7F72F42D"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投标报价</w:t>
            </w:r>
          </w:p>
        </w:tc>
        <w:tc>
          <w:tcPr>
            <w:tcW w:w="5200" w:type="dxa"/>
            <w:tcBorders>
              <w:top w:val="single" w:sz="4" w:space="0" w:color="auto"/>
              <w:left w:val="single" w:sz="4" w:space="0" w:color="auto"/>
              <w:bottom w:val="single" w:sz="4" w:space="0" w:color="auto"/>
              <w:right w:val="single" w:sz="4" w:space="0" w:color="auto"/>
            </w:tcBorders>
            <w:vAlign w:val="center"/>
          </w:tcPr>
          <w:p w14:paraId="780E6312"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szCs w:val="21"/>
              </w:rPr>
              <w:t>按</w:t>
            </w:r>
            <w:r>
              <w:rPr>
                <w:rFonts w:ascii="仿宋" w:eastAsia="仿宋" w:hAnsi="仿宋" w:cs="仿宋" w:hint="eastAsia"/>
                <w:kern w:val="0"/>
                <w:szCs w:val="21"/>
              </w:rPr>
              <w:t>“</w:t>
            </w:r>
            <w:r>
              <w:rPr>
                <w:rFonts w:ascii="仿宋" w:eastAsia="仿宋" w:hAnsi="仿宋" w:cs="仿宋" w:hint="eastAsia"/>
                <w:szCs w:val="21"/>
              </w:rPr>
              <w:t>附件6报价一览表”要求</w:t>
            </w:r>
            <w:r>
              <w:rPr>
                <w:rFonts w:ascii="仿宋" w:eastAsia="仿宋" w:hAnsi="仿宋" w:cs="仿宋" w:hint="eastAsia"/>
                <w:kern w:val="0"/>
                <w:szCs w:val="21"/>
              </w:rPr>
              <w:t>投标报价（附报价清单）</w:t>
            </w:r>
          </w:p>
        </w:tc>
      </w:tr>
      <w:tr w:rsidR="001E1544" w14:paraId="198CD648" w14:textId="77777777">
        <w:trPr>
          <w:cantSplit/>
          <w:trHeight w:val="603"/>
          <w:jc w:val="center"/>
        </w:trPr>
        <w:tc>
          <w:tcPr>
            <w:tcW w:w="1096" w:type="dxa"/>
            <w:vMerge/>
            <w:tcBorders>
              <w:left w:val="single" w:sz="4" w:space="0" w:color="auto"/>
              <w:right w:val="single" w:sz="4" w:space="0" w:color="auto"/>
            </w:tcBorders>
            <w:vAlign w:val="center"/>
          </w:tcPr>
          <w:p w14:paraId="0407ABA3"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3550356D"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611E6CB0"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参选文件内容及格式</w:t>
            </w:r>
          </w:p>
        </w:tc>
        <w:tc>
          <w:tcPr>
            <w:tcW w:w="5200" w:type="dxa"/>
            <w:tcBorders>
              <w:top w:val="single" w:sz="4" w:space="0" w:color="auto"/>
              <w:left w:val="single" w:sz="4" w:space="0" w:color="auto"/>
              <w:bottom w:val="single" w:sz="4" w:space="0" w:color="auto"/>
              <w:right w:val="single" w:sz="4" w:space="0" w:color="auto"/>
            </w:tcBorders>
            <w:vAlign w:val="center"/>
          </w:tcPr>
          <w:p w14:paraId="673C90D3"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符合第三章“参选文件要求”第一条“参选文件编制主要内容及格式”的规定。</w:t>
            </w:r>
          </w:p>
        </w:tc>
      </w:tr>
      <w:tr w:rsidR="001E1544" w14:paraId="35123070" w14:textId="77777777">
        <w:trPr>
          <w:cantSplit/>
          <w:trHeight w:val="715"/>
          <w:jc w:val="center"/>
        </w:trPr>
        <w:tc>
          <w:tcPr>
            <w:tcW w:w="1096" w:type="dxa"/>
            <w:vMerge/>
            <w:tcBorders>
              <w:left w:val="single" w:sz="4" w:space="0" w:color="auto"/>
              <w:right w:val="single" w:sz="4" w:space="0" w:color="auto"/>
            </w:tcBorders>
            <w:vAlign w:val="center"/>
          </w:tcPr>
          <w:p w14:paraId="4B0543A6" w14:textId="77777777" w:rsidR="001E1544" w:rsidRDefault="001E1544">
            <w:pPr>
              <w:widowControl/>
              <w:jc w:val="left"/>
              <w:rPr>
                <w:rFonts w:ascii="仿宋" w:eastAsia="仿宋" w:hAnsi="仿宋" w:cs="仿宋" w:hint="eastAsia"/>
                <w:kern w:val="0"/>
                <w:szCs w:val="21"/>
              </w:rPr>
            </w:pPr>
          </w:p>
        </w:tc>
        <w:tc>
          <w:tcPr>
            <w:tcW w:w="1154" w:type="dxa"/>
            <w:vMerge/>
            <w:tcBorders>
              <w:left w:val="nil"/>
              <w:right w:val="single" w:sz="4" w:space="0" w:color="auto"/>
            </w:tcBorders>
            <w:vAlign w:val="center"/>
          </w:tcPr>
          <w:p w14:paraId="240119B0"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9433B5E" w14:textId="77777777" w:rsidR="001E1544" w:rsidRDefault="00000000">
            <w:pPr>
              <w:widowControl/>
              <w:spacing w:line="360" w:lineRule="exact"/>
              <w:jc w:val="left"/>
              <w:rPr>
                <w:rFonts w:ascii="仿宋" w:eastAsia="仿宋" w:hAnsi="仿宋" w:cs="仿宋" w:hint="eastAsia"/>
                <w:kern w:val="0"/>
                <w:szCs w:val="21"/>
              </w:rPr>
            </w:pPr>
            <w:r>
              <w:rPr>
                <w:rFonts w:ascii="仿宋" w:eastAsia="仿宋" w:hAnsi="仿宋" w:cs="仿宋" w:hint="eastAsia"/>
                <w:kern w:val="0"/>
                <w:szCs w:val="21"/>
              </w:rPr>
              <w:t>参选文件编制</w:t>
            </w:r>
          </w:p>
        </w:tc>
        <w:tc>
          <w:tcPr>
            <w:tcW w:w="5200" w:type="dxa"/>
            <w:tcBorders>
              <w:top w:val="single" w:sz="4" w:space="0" w:color="auto"/>
              <w:left w:val="single" w:sz="4" w:space="0" w:color="auto"/>
              <w:bottom w:val="single" w:sz="4" w:space="0" w:color="auto"/>
              <w:right w:val="single" w:sz="4" w:space="0" w:color="auto"/>
            </w:tcBorders>
            <w:vAlign w:val="center"/>
          </w:tcPr>
          <w:p w14:paraId="03497B77" w14:textId="77777777" w:rsidR="001E1544" w:rsidRDefault="00000000">
            <w:pPr>
              <w:widowControl/>
              <w:spacing w:line="360" w:lineRule="exact"/>
              <w:ind w:firstLineChars="200" w:firstLine="420"/>
              <w:jc w:val="left"/>
              <w:rPr>
                <w:rFonts w:ascii="仿宋" w:eastAsia="仿宋" w:hAnsi="仿宋" w:cs="仿宋" w:hint="eastAsia"/>
                <w:kern w:val="0"/>
                <w:szCs w:val="21"/>
              </w:rPr>
            </w:pPr>
            <w:r>
              <w:rPr>
                <w:rFonts w:ascii="仿宋" w:eastAsia="仿宋" w:hAnsi="仿宋" w:cs="仿宋" w:hint="eastAsia"/>
                <w:kern w:val="0"/>
                <w:szCs w:val="21"/>
              </w:rPr>
              <w:t>符合第三章“参选文件要求”第二条“参选文件编制要求”的规定。</w:t>
            </w:r>
          </w:p>
        </w:tc>
      </w:tr>
      <w:tr w:rsidR="001E1544" w14:paraId="4D3CFE1C" w14:textId="77777777">
        <w:trPr>
          <w:cantSplit/>
          <w:trHeight w:val="826"/>
          <w:jc w:val="center"/>
        </w:trPr>
        <w:tc>
          <w:tcPr>
            <w:tcW w:w="1096" w:type="dxa"/>
            <w:vMerge/>
            <w:tcBorders>
              <w:left w:val="single" w:sz="4" w:space="0" w:color="auto"/>
              <w:bottom w:val="single" w:sz="4" w:space="0" w:color="auto"/>
              <w:right w:val="single" w:sz="4" w:space="0" w:color="auto"/>
            </w:tcBorders>
            <w:vAlign w:val="center"/>
          </w:tcPr>
          <w:p w14:paraId="15D918FA" w14:textId="77777777" w:rsidR="001E1544" w:rsidRDefault="001E1544">
            <w:pPr>
              <w:widowControl/>
              <w:jc w:val="left"/>
              <w:rPr>
                <w:rFonts w:ascii="仿宋" w:eastAsia="仿宋" w:hAnsi="仿宋" w:cs="仿宋" w:hint="eastAsia"/>
                <w:kern w:val="0"/>
                <w:szCs w:val="21"/>
              </w:rPr>
            </w:pPr>
          </w:p>
        </w:tc>
        <w:tc>
          <w:tcPr>
            <w:tcW w:w="1154" w:type="dxa"/>
            <w:vMerge/>
            <w:tcBorders>
              <w:left w:val="nil"/>
              <w:bottom w:val="nil"/>
              <w:right w:val="single" w:sz="4" w:space="0" w:color="auto"/>
            </w:tcBorders>
            <w:vAlign w:val="center"/>
          </w:tcPr>
          <w:p w14:paraId="449FE299" w14:textId="77777777" w:rsidR="001E1544" w:rsidRDefault="001E1544">
            <w:pPr>
              <w:widowControl/>
              <w:spacing w:line="360" w:lineRule="exact"/>
              <w:ind w:firstLineChars="200" w:firstLine="420"/>
              <w:rPr>
                <w:rFonts w:ascii="仿宋" w:eastAsia="仿宋" w:hAnsi="仿宋" w:cs="仿宋" w:hint="eastAsia"/>
                <w:kern w:val="0"/>
                <w:szCs w:val="21"/>
              </w:rPr>
            </w:pPr>
          </w:p>
        </w:tc>
        <w:tc>
          <w:tcPr>
            <w:tcW w:w="7208" w:type="dxa"/>
            <w:gridSpan w:val="2"/>
            <w:tcBorders>
              <w:top w:val="single" w:sz="4" w:space="0" w:color="auto"/>
              <w:left w:val="single" w:sz="4" w:space="0" w:color="auto"/>
              <w:bottom w:val="single" w:sz="4" w:space="0" w:color="auto"/>
              <w:right w:val="single" w:sz="4" w:space="0" w:color="auto"/>
            </w:tcBorders>
            <w:vAlign w:val="center"/>
          </w:tcPr>
          <w:p w14:paraId="44C4CEC4" w14:textId="77777777" w:rsidR="001E1544" w:rsidRDefault="00000000">
            <w:pPr>
              <w:widowControl/>
              <w:spacing w:line="360" w:lineRule="exact"/>
              <w:ind w:firstLineChars="200" w:firstLine="422"/>
              <w:rPr>
                <w:rFonts w:ascii="仿宋" w:eastAsia="仿宋" w:hAnsi="仿宋" w:cs="仿宋" w:hint="eastAsia"/>
                <w:kern w:val="0"/>
                <w:szCs w:val="21"/>
              </w:rPr>
            </w:pPr>
            <w:r>
              <w:rPr>
                <w:rFonts w:ascii="仿宋" w:eastAsia="仿宋" w:hAnsi="仿宋" w:cs="仿宋" w:hint="eastAsia"/>
                <w:b/>
                <w:kern w:val="0"/>
                <w:szCs w:val="21"/>
              </w:rPr>
              <w:t>以上评审有一条不通过，则视为符合性评审标准不通过，不进入下一步评审，应当否决其参选。</w:t>
            </w:r>
          </w:p>
        </w:tc>
      </w:tr>
      <w:tr w:rsidR="001E1544" w14:paraId="3F67CD6A" w14:textId="77777777">
        <w:trPr>
          <w:cantSplit/>
          <w:trHeight w:val="397"/>
          <w:jc w:val="center"/>
        </w:trPr>
        <w:tc>
          <w:tcPr>
            <w:tcW w:w="1096" w:type="dxa"/>
            <w:vMerge w:val="restart"/>
            <w:tcBorders>
              <w:top w:val="single" w:sz="4" w:space="0" w:color="auto"/>
              <w:left w:val="single" w:sz="4" w:space="0" w:color="auto"/>
              <w:right w:val="single" w:sz="4" w:space="0" w:color="auto"/>
            </w:tcBorders>
            <w:vAlign w:val="center"/>
          </w:tcPr>
          <w:p w14:paraId="37ED47E5"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2.2</w:t>
            </w:r>
          </w:p>
        </w:tc>
        <w:tc>
          <w:tcPr>
            <w:tcW w:w="1154" w:type="dxa"/>
            <w:vMerge w:val="restart"/>
            <w:tcBorders>
              <w:top w:val="single" w:sz="4" w:space="0" w:color="auto"/>
              <w:left w:val="single" w:sz="4" w:space="0" w:color="auto"/>
              <w:right w:val="single" w:sz="4" w:space="0" w:color="auto"/>
            </w:tcBorders>
            <w:vAlign w:val="center"/>
          </w:tcPr>
          <w:p w14:paraId="24EC0039"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资格评</w:t>
            </w:r>
          </w:p>
          <w:p w14:paraId="0CD150FE"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审标准</w:t>
            </w:r>
          </w:p>
        </w:tc>
        <w:tc>
          <w:tcPr>
            <w:tcW w:w="2008" w:type="dxa"/>
            <w:tcBorders>
              <w:top w:val="single" w:sz="4" w:space="0" w:color="auto"/>
              <w:left w:val="single" w:sz="4" w:space="0" w:color="auto"/>
              <w:bottom w:val="single" w:sz="4" w:space="0" w:color="auto"/>
              <w:right w:val="single" w:sz="4" w:space="0" w:color="auto"/>
            </w:tcBorders>
            <w:vAlign w:val="center"/>
          </w:tcPr>
          <w:p w14:paraId="551CE249"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营业执照</w:t>
            </w:r>
          </w:p>
        </w:tc>
        <w:tc>
          <w:tcPr>
            <w:tcW w:w="5200" w:type="dxa"/>
            <w:tcBorders>
              <w:top w:val="single" w:sz="4" w:space="0" w:color="auto"/>
              <w:left w:val="single" w:sz="4" w:space="0" w:color="auto"/>
              <w:bottom w:val="single" w:sz="4" w:space="0" w:color="auto"/>
              <w:right w:val="single" w:sz="4" w:space="0" w:color="auto"/>
            </w:tcBorders>
            <w:vAlign w:val="center"/>
          </w:tcPr>
          <w:p w14:paraId="5021E555"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3C86D73D" w14:textId="77777777">
        <w:trPr>
          <w:cantSplit/>
          <w:trHeight w:val="397"/>
          <w:jc w:val="center"/>
        </w:trPr>
        <w:tc>
          <w:tcPr>
            <w:tcW w:w="1096" w:type="dxa"/>
            <w:vMerge/>
            <w:tcBorders>
              <w:left w:val="single" w:sz="4" w:space="0" w:color="auto"/>
              <w:right w:val="single" w:sz="4" w:space="0" w:color="auto"/>
            </w:tcBorders>
            <w:vAlign w:val="center"/>
          </w:tcPr>
          <w:p w14:paraId="0C4025B1"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13F2A409"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E8BB19A"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资质要求</w:t>
            </w:r>
          </w:p>
        </w:tc>
        <w:tc>
          <w:tcPr>
            <w:tcW w:w="5200" w:type="dxa"/>
            <w:tcBorders>
              <w:top w:val="single" w:sz="4" w:space="0" w:color="auto"/>
              <w:left w:val="single" w:sz="4" w:space="0" w:color="auto"/>
              <w:bottom w:val="single" w:sz="4" w:space="0" w:color="auto"/>
              <w:right w:val="single" w:sz="4" w:space="0" w:color="auto"/>
            </w:tcBorders>
            <w:vAlign w:val="center"/>
          </w:tcPr>
          <w:p w14:paraId="302953F6"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214649C6" w14:textId="77777777">
        <w:trPr>
          <w:cantSplit/>
          <w:trHeight w:val="397"/>
          <w:jc w:val="center"/>
        </w:trPr>
        <w:tc>
          <w:tcPr>
            <w:tcW w:w="1096" w:type="dxa"/>
            <w:vMerge/>
            <w:tcBorders>
              <w:left w:val="single" w:sz="4" w:space="0" w:color="auto"/>
              <w:right w:val="single" w:sz="4" w:space="0" w:color="auto"/>
            </w:tcBorders>
            <w:vAlign w:val="center"/>
          </w:tcPr>
          <w:p w14:paraId="1BFC14F5"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30BCADA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515ED7C7"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信誉要求</w:t>
            </w:r>
          </w:p>
        </w:tc>
        <w:tc>
          <w:tcPr>
            <w:tcW w:w="5200" w:type="dxa"/>
            <w:tcBorders>
              <w:top w:val="single" w:sz="4" w:space="0" w:color="auto"/>
              <w:left w:val="single" w:sz="4" w:space="0" w:color="auto"/>
              <w:bottom w:val="single" w:sz="4" w:space="0" w:color="auto"/>
              <w:right w:val="single" w:sz="4" w:space="0" w:color="auto"/>
            </w:tcBorders>
            <w:vAlign w:val="center"/>
          </w:tcPr>
          <w:p w14:paraId="3E88CDA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49B16801" w14:textId="77777777">
        <w:trPr>
          <w:cantSplit/>
          <w:trHeight w:val="397"/>
          <w:jc w:val="center"/>
        </w:trPr>
        <w:tc>
          <w:tcPr>
            <w:tcW w:w="1096" w:type="dxa"/>
            <w:vMerge/>
            <w:tcBorders>
              <w:left w:val="single" w:sz="4" w:space="0" w:color="auto"/>
              <w:right w:val="single" w:sz="4" w:space="0" w:color="auto"/>
            </w:tcBorders>
            <w:vAlign w:val="center"/>
          </w:tcPr>
          <w:p w14:paraId="2088FD0F"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4260F0E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1C06C090"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关联</w:t>
            </w:r>
            <w:r>
              <w:rPr>
                <w:rFonts w:ascii="仿宋" w:eastAsia="仿宋" w:hAnsi="仿宋" w:cs="仿宋"/>
                <w:kern w:val="0"/>
                <w:szCs w:val="21"/>
              </w:rPr>
              <w:t>要求</w:t>
            </w:r>
          </w:p>
        </w:tc>
        <w:tc>
          <w:tcPr>
            <w:tcW w:w="5200" w:type="dxa"/>
            <w:tcBorders>
              <w:top w:val="single" w:sz="4" w:space="0" w:color="auto"/>
              <w:left w:val="single" w:sz="4" w:space="0" w:color="auto"/>
              <w:bottom w:val="single" w:sz="4" w:space="0" w:color="auto"/>
              <w:right w:val="single" w:sz="4" w:space="0" w:color="auto"/>
            </w:tcBorders>
            <w:vAlign w:val="center"/>
          </w:tcPr>
          <w:p w14:paraId="4A16045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348563DE" w14:textId="77777777">
        <w:trPr>
          <w:cantSplit/>
          <w:trHeight w:val="519"/>
          <w:jc w:val="center"/>
        </w:trPr>
        <w:tc>
          <w:tcPr>
            <w:tcW w:w="1096" w:type="dxa"/>
            <w:vMerge/>
            <w:tcBorders>
              <w:left w:val="single" w:sz="4" w:space="0" w:color="auto"/>
              <w:right w:val="single" w:sz="4" w:space="0" w:color="auto"/>
            </w:tcBorders>
            <w:vAlign w:val="center"/>
          </w:tcPr>
          <w:p w14:paraId="35EFC581"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4A78C938"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16CC3DA4"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联合体要求</w:t>
            </w:r>
          </w:p>
        </w:tc>
        <w:tc>
          <w:tcPr>
            <w:tcW w:w="5200" w:type="dxa"/>
            <w:tcBorders>
              <w:top w:val="single" w:sz="4" w:space="0" w:color="auto"/>
              <w:left w:val="single" w:sz="4" w:space="0" w:color="auto"/>
              <w:bottom w:val="single" w:sz="4" w:space="0" w:color="auto"/>
              <w:right w:val="single" w:sz="4" w:space="0" w:color="auto"/>
            </w:tcBorders>
            <w:vAlign w:val="center"/>
          </w:tcPr>
          <w:p w14:paraId="34657D51"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1BAB9ED8" w14:textId="77777777">
        <w:trPr>
          <w:cantSplit/>
          <w:trHeight w:val="519"/>
          <w:jc w:val="center"/>
        </w:trPr>
        <w:tc>
          <w:tcPr>
            <w:tcW w:w="1096" w:type="dxa"/>
            <w:vMerge/>
            <w:tcBorders>
              <w:left w:val="single" w:sz="4" w:space="0" w:color="auto"/>
              <w:right w:val="single" w:sz="4" w:space="0" w:color="auto"/>
            </w:tcBorders>
            <w:vAlign w:val="center"/>
          </w:tcPr>
          <w:p w14:paraId="7C551483"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right w:val="single" w:sz="4" w:space="0" w:color="auto"/>
            </w:tcBorders>
            <w:vAlign w:val="center"/>
          </w:tcPr>
          <w:p w14:paraId="6700CFC3" w14:textId="77777777" w:rsidR="001E1544" w:rsidRDefault="001E1544">
            <w:pPr>
              <w:widowControl/>
              <w:jc w:val="left"/>
              <w:rPr>
                <w:rFonts w:ascii="仿宋" w:eastAsia="仿宋" w:hAnsi="仿宋" w:cs="仿宋" w:hint="eastAsia"/>
                <w:kern w:val="0"/>
                <w:szCs w:val="21"/>
              </w:rPr>
            </w:pPr>
          </w:p>
        </w:tc>
        <w:tc>
          <w:tcPr>
            <w:tcW w:w="2008" w:type="dxa"/>
            <w:tcBorders>
              <w:top w:val="single" w:sz="4" w:space="0" w:color="auto"/>
              <w:left w:val="single" w:sz="4" w:space="0" w:color="auto"/>
              <w:bottom w:val="single" w:sz="4" w:space="0" w:color="auto"/>
              <w:right w:val="single" w:sz="4" w:space="0" w:color="auto"/>
            </w:tcBorders>
            <w:vAlign w:val="center"/>
          </w:tcPr>
          <w:p w14:paraId="252F5484" w14:textId="77777777" w:rsidR="001E1544" w:rsidRDefault="00000000">
            <w:pPr>
              <w:widowControl/>
              <w:spacing w:line="360" w:lineRule="exact"/>
              <w:rPr>
                <w:rFonts w:ascii="仿宋" w:eastAsia="仿宋" w:hAnsi="仿宋" w:cs="仿宋" w:hint="eastAsia"/>
                <w:kern w:val="0"/>
                <w:szCs w:val="21"/>
              </w:rPr>
            </w:pPr>
            <w:r>
              <w:rPr>
                <w:rFonts w:ascii="仿宋" w:eastAsia="仿宋" w:hAnsi="仿宋" w:cs="仿宋" w:hint="eastAsia"/>
                <w:kern w:val="0"/>
                <w:szCs w:val="21"/>
              </w:rPr>
              <w:t>增值税要求</w:t>
            </w:r>
          </w:p>
        </w:tc>
        <w:tc>
          <w:tcPr>
            <w:tcW w:w="5200" w:type="dxa"/>
            <w:tcBorders>
              <w:top w:val="single" w:sz="4" w:space="0" w:color="auto"/>
              <w:left w:val="single" w:sz="4" w:space="0" w:color="auto"/>
              <w:bottom w:val="single" w:sz="4" w:space="0" w:color="auto"/>
              <w:right w:val="single" w:sz="4" w:space="0" w:color="auto"/>
            </w:tcBorders>
            <w:vAlign w:val="center"/>
          </w:tcPr>
          <w:p w14:paraId="23CA1C47"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符合第二章“参选人须知前附表”第7项规定</w:t>
            </w:r>
          </w:p>
        </w:tc>
      </w:tr>
      <w:tr w:rsidR="001E1544" w14:paraId="4380D4D2" w14:textId="77777777">
        <w:trPr>
          <w:cantSplit/>
          <w:trHeight w:val="800"/>
          <w:jc w:val="center"/>
        </w:trPr>
        <w:tc>
          <w:tcPr>
            <w:tcW w:w="1096" w:type="dxa"/>
            <w:vMerge/>
            <w:tcBorders>
              <w:left w:val="single" w:sz="4" w:space="0" w:color="auto"/>
              <w:bottom w:val="single" w:sz="4" w:space="0" w:color="auto"/>
              <w:right w:val="single" w:sz="4" w:space="0" w:color="auto"/>
            </w:tcBorders>
            <w:vAlign w:val="center"/>
          </w:tcPr>
          <w:p w14:paraId="21F99026" w14:textId="77777777" w:rsidR="001E1544" w:rsidRDefault="001E1544">
            <w:pPr>
              <w:widowControl/>
              <w:jc w:val="left"/>
              <w:rPr>
                <w:rFonts w:ascii="仿宋" w:eastAsia="仿宋" w:hAnsi="仿宋" w:cs="仿宋" w:hint="eastAsia"/>
                <w:kern w:val="0"/>
                <w:szCs w:val="21"/>
              </w:rPr>
            </w:pPr>
          </w:p>
        </w:tc>
        <w:tc>
          <w:tcPr>
            <w:tcW w:w="1154" w:type="dxa"/>
            <w:vMerge/>
            <w:tcBorders>
              <w:left w:val="single" w:sz="4" w:space="0" w:color="auto"/>
              <w:bottom w:val="single" w:sz="4" w:space="0" w:color="auto"/>
              <w:right w:val="single" w:sz="4" w:space="0" w:color="auto"/>
            </w:tcBorders>
            <w:vAlign w:val="center"/>
          </w:tcPr>
          <w:p w14:paraId="7E1BC6CF" w14:textId="77777777" w:rsidR="001E1544" w:rsidRDefault="001E1544">
            <w:pPr>
              <w:widowControl/>
              <w:jc w:val="left"/>
              <w:rPr>
                <w:rFonts w:ascii="仿宋" w:eastAsia="仿宋" w:hAnsi="仿宋" w:cs="仿宋" w:hint="eastAsia"/>
                <w:kern w:val="0"/>
                <w:szCs w:val="21"/>
              </w:rPr>
            </w:pPr>
          </w:p>
        </w:tc>
        <w:tc>
          <w:tcPr>
            <w:tcW w:w="7208" w:type="dxa"/>
            <w:gridSpan w:val="2"/>
            <w:tcBorders>
              <w:top w:val="single" w:sz="4" w:space="0" w:color="auto"/>
              <w:left w:val="single" w:sz="4" w:space="0" w:color="auto"/>
              <w:bottom w:val="single" w:sz="4" w:space="0" w:color="auto"/>
              <w:right w:val="single" w:sz="4" w:space="0" w:color="auto"/>
            </w:tcBorders>
            <w:vAlign w:val="center"/>
          </w:tcPr>
          <w:p w14:paraId="0AA6FE92" w14:textId="77777777" w:rsidR="001E1544" w:rsidRDefault="00000000">
            <w:pPr>
              <w:widowControl/>
              <w:spacing w:line="360" w:lineRule="exact"/>
              <w:ind w:firstLineChars="200" w:firstLine="422"/>
              <w:rPr>
                <w:rFonts w:ascii="仿宋" w:eastAsia="仿宋" w:hAnsi="仿宋" w:cs="仿宋" w:hint="eastAsia"/>
                <w:kern w:val="0"/>
                <w:szCs w:val="21"/>
              </w:rPr>
            </w:pPr>
            <w:r>
              <w:rPr>
                <w:rFonts w:ascii="仿宋" w:eastAsia="仿宋" w:hAnsi="仿宋" w:cs="仿宋" w:hint="eastAsia"/>
                <w:b/>
                <w:kern w:val="0"/>
                <w:szCs w:val="21"/>
              </w:rPr>
              <w:t>以上评审有一条不通过，则视为资格评审标准不通过，不进入下一步评审，应当否决其参选。</w:t>
            </w:r>
          </w:p>
        </w:tc>
      </w:tr>
      <w:tr w:rsidR="001E1544" w14:paraId="077B5452" w14:textId="77777777">
        <w:trPr>
          <w:cantSplit/>
          <w:trHeight w:val="1198"/>
          <w:jc w:val="center"/>
        </w:trPr>
        <w:tc>
          <w:tcPr>
            <w:tcW w:w="1096" w:type="dxa"/>
            <w:tcBorders>
              <w:top w:val="single" w:sz="4" w:space="0" w:color="auto"/>
              <w:left w:val="single" w:sz="4" w:space="0" w:color="auto"/>
              <w:bottom w:val="single" w:sz="4" w:space="0" w:color="auto"/>
              <w:right w:val="single" w:sz="4" w:space="0" w:color="auto"/>
            </w:tcBorders>
            <w:vAlign w:val="center"/>
          </w:tcPr>
          <w:p w14:paraId="40715574"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2.3</w:t>
            </w:r>
          </w:p>
        </w:tc>
        <w:tc>
          <w:tcPr>
            <w:tcW w:w="1154" w:type="dxa"/>
            <w:tcBorders>
              <w:top w:val="single" w:sz="4" w:space="0" w:color="auto"/>
              <w:left w:val="single" w:sz="4" w:space="0" w:color="auto"/>
              <w:bottom w:val="single" w:sz="4" w:space="0" w:color="auto"/>
              <w:right w:val="single" w:sz="4" w:space="0" w:color="auto"/>
            </w:tcBorders>
            <w:vAlign w:val="center"/>
          </w:tcPr>
          <w:p w14:paraId="56E822D3"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报价评审标准</w:t>
            </w:r>
          </w:p>
        </w:tc>
        <w:tc>
          <w:tcPr>
            <w:tcW w:w="2008" w:type="dxa"/>
            <w:tcBorders>
              <w:top w:val="single" w:sz="4" w:space="0" w:color="auto"/>
              <w:left w:val="single" w:sz="4" w:space="0" w:color="auto"/>
              <w:bottom w:val="single" w:sz="4" w:space="0" w:color="auto"/>
              <w:right w:val="single" w:sz="4" w:space="0" w:color="auto"/>
            </w:tcBorders>
            <w:vAlign w:val="center"/>
          </w:tcPr>
          <w:p w14:paraId="228CD0C5" w14:textId="77777777" w:rsidR="001E1544" w:rsidRDefault="00000000">
            <w:pPr>
              <w:widowControl/>
              <w:spacing w:line="360" w:lineRule="exact"/>
              <w:jc w:val="center"/>
              <w:rPr>
                <w:rFonts w:ascii="仿宋" w:eastAsia="仿宋" w:hAnsi="仿宋" w:cs="仿宋" w:hint="eastAsia"/>
                <w:kern w:val="0"/>
                <w:szCs w:val="21"/>
              </w:rPr>
            </w:pPr>
            <w:r>
              <w:rPr>
                <w:rFonts w:ascii="仿宋" w:eastAsia="仿宋" w:hAnsi="仿宋" w:cs="仿宋" w:hint="eastAsia"/>
                <w:kern w:val="0"/>
                <w:szCs w:val="21"/>
              </w:rPr>
              <w:t>投标报价</w:t>
            </w:r>
          </w:p>
        </w:tc>
        <w:tc>
          <w:tcPr>
            <w:tcW w:w="5200" w:type="dxa"/>
            <w:tcBorders>
              <w:top w:val="single" w:sz="4" w:space="0" w:color="auto"/>
              <w:left w:val="single" w:sz="4" w:space="0" w:color="auto"/>
              <w:bottom w:val="single" w:sz="4" w:space="0" w:color="auto"/>
              <w:right w:val="single" w:sz="4" w:space="0" w:color="auto"/>
            </w:tcBorders>
            <w:vAlign w:val="center"/>
          </w:tcPr>
          <w:p w14:paraId="0F31E06C" w14:textId="77777777" w:rsidR="001E1544" w:rsidRDefault="00000000">
            <w:pPr>
              <w:widowControl/>
              <w:spacing w:line="360" w:lineRule="exact"/>
              <w:ind w:firstLineChars="200" w:firstLine="420"/>
              <w:rPr>
                <w:rFonts w:ascii="仿宋" w:eastAsia="仿宋" w:hAnsi="仿宋" w:cs="仿宋" w:hint="eastAsia"/>
                <w:kern w:val="0"/>
                <w:szCs w:val="21"/>
              </w:rPr>
            </w:pPr>
            <w:r>
              <w:rPr>
                <w:rFonts w:ascii="仿宋" w:eastAsia="仿宋" w:hAnsi="仿宋" w:cs="仿宋" w:hint="eastAsia"/>
                <w:kern w:val="0"/>
                <w:szCs w:val="21"/>
              </w:rPr>
              <w:t>评标委员会按照“资格符合、报价最低”的原则选定服务单位，</w:t>
            </w:r>
          </w:p>
        </w:tc>
      </w:tr>
    </w:tbl>
    <w:p w14:paraId="215E9366" w14:textId="77777777" w:rsidR="001E1544" w:rsidRDefault="001E1544">
      <w:pPr>
        <w:pStyle w:val="Default"/>
        <w:rPr>
          <w:color w:val="auto"/>
        </w:rPr>
      </w:pPr>
    </w:p>
    <w:sectPr w:rsidR="001E1544">
      <w:headerReference w:type="default" r:id="rId11"/>
      <w:footerReference w:type="default" r:id="rId12"/>
      <w:pgSz w:w="11906" w:h="16838"/>
      <w:pgMar w:top="1440" w:right="1800" w:bottom="1440" w:left="1406"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DBC26" w14:textId="77777777" w:rsidR="0006607F" w:rsidRDefault="0006607F">
      <w:r>
        <w:separator/>
      </w:r>
    </w:p>
  </w:endnote>
  <w:endnote w:type="continuationSeparator" w:id="0">
    <w:p w14:paraId="6E32155F" w14:textId="77777777" w:rsidR="0006607F" w:rsidRDefault="00066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06F2FAE7-52B8-4DA4-B2EF-A2354D7AE7AB}"/>
  </w:font>
  <w:font w:name="方正小标宋简体">
    <w:altName w:val="微软雅黑"/>
    <w:charset w:val="86"/>
    <w:family w:val="auto"/>
    <w:pitch w:val="default"/>
    <w:sig w:usb0="00000000" w:usb1="00000000" w:usb2="00000000" w:usb3="00000000" w:csb0="00040000" w:csb1="00000000"/>
    <w:embedRegular r:id="rId2" w:subsetted="1" w:fontKey="{73EE242F-65B8-4B6C-A764-8B6B6C0F2386}"/>
  </w:font>
  <w:font w:name="Cambria">
    <w:panose1 w:val="02040503050406030204"/>
    <w:charset w:val="00"/>
    <w:family w:val="roman"/>
    <w:pitch w:val="variable"/>
    <w:sig w:usb0="E00006FF" w:usb1="420024FF" w:usb2="02000000" w:usb3="00000000" w:csb0="0000019F" w:csb1="00000000"/>
    <w:embedBold r:id="rId3" w:subsetted="1" w:fontKey="{ABCDDF52-D46E-4F2F-8969-7323BE42E919}"/>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Bold r:id="rId4" w:subsetted="1" w:fontKey="{3FCA4D4F-6FF7-4B03-A0D4-302C075E98DF}"/>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603F01FF" w:csb1="FFFF0000"/>
  </w:font>
  <w:font w:name="仿宋_GB2312">
    <w:altName w:val="仿宋"/>
    <w:charset w:val="86"/>
    <w:family w:val="auto"/>
    <w:pitch w:val="default"/>
    <w:sig w:usb0="00000000" w:usb1="00000000" w:usb2="00000000" w:usb3="00000000" w:csb0="00040000" w:csb1="00000000"/>
    <w:embedRegular r:id="rId5" w:subsetted="1" w:fontKey="{D7F66F53-DE9F-48B7-8392-4689BBC1C795}"/>
    <w:embedBold r:id="rId6" w:subsetted="1" w:fontKey="{A92F6EC9-E61D-4F26-9AE0-7532874B21B7}"/>
  </w:font>
  <w:font w:name="方正小标宋_GBK">
    <w:altName w:val="微软雅黑"/>
    <w:charset w:val="86"/>
    <w:family w:val="auto"/>
    <w:pitch w:val="default"/>
    <w:sig w:usb0="00000000" w:usb1="00000000" w:usb2="00082016" w:usb3="00000000" w:csb0="00040001" w:csb1="00000000"/>
    <w:embedRegular r:id="rId7" w:subsetted="1" w:fontKey="{32114BAE-6344-4420-A035-CAB6807B79D4}"/>
    <w:embedBold r:id="rId8" w:subsetted="1" w:fontKey="{FB36CF01-D401-4E7B-B2B9-0D9EFB69AD1F}"/>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embedRegular r:id="rId9" w:subsetted="1" w:fontKey="{F4C8C00C-967C-493A-8563-26A3A4FC1A52}"/>
    <w:embedBold r:id="rId10" w:subsetted="1" w:fontKey="{64F91B3F-DA53-487E-A765-DB2EE458C1EF}"/>
  </w:font>
  <w:font w:name="Segoe UI Symbol">
    <w:panose1 w:val="020B0502040204020203"/>
    <w:charset w:val="00"/>
    <w:family w:val="swiss"/>
    <w:pitch w:val="variable"/>
    <w:sig w:usb0="800001E3" w:usb1="1200FFEF" w:usb2="00040000" w:usb3="00000000" w:csb0="00000001" w:csb1="00000000"/>
    <w:embedRegular r:id="rId11" w:subsetted="1" w:fontKey="{6DFB6A3F-7EE1-48DD-95E5-E73B69F7F2DF}"/>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embedRegular r:id="rId12" w:fontKey="{63743075-2C60-4F3A-B24C-8ACDE5AC1A26}"/>
    <w:embedBold r:id="rId13" w:fontKey="{F71787F5-8F6E-4490-8B65-916992028723}"/>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DAEE3" w14:textId="77777777" w:rsidR="001E1544" w:rsidRDefault="00000000">
    <w:pPr>
      <w:pStyle w:val="a9"/>
    </w:pPr>
    <w:r>
      <w:rPr>
        <w:noProof/>
      </w:rPr>
      <mc:AlternateContent>
        <mc:Choice Requires="wps">
          <w:drawing>
            <wp:anchor distT="0" distB="0" distL="114300" distR="114300" simplePos="0" relativeHeight="251660288" behindDoc="0" locked="0" layoutInCell="1" allowOverlap="1" wp14:anchorId="54CD6B4B" wp14:editId="679A087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9AFBB6" w14:textId="77777777" w:rsidR="001E1544" w:rsidRDefault="00000000">
                          <w:pPr>
                            <w:pStyle w:val="a9"/>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4CD6B4B"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89AFBB6" w14:textId="77777777" w:rsidR="001E1544" w:rsidRDefault="00000000">
                    <w:pPr>
                      <w:pStyle w:val="a9"/>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1B42BBFB" wp14:editId="6A32595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EF772" w14:textId="77777777" w:rsidR="001E1544" w:rsidRDefault="001E1544">
                          <w:pPr>
                            <w:pStyle w:val="a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1B42BBFB"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A6EF772" w14:textId="77777777" w:rsidR="001E1544" w:rsidRDefault="001E1544">
                    <w:pPr>
                      <w:pStyle w:val="a9"/>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196C6" w14:textId="77777777" w:rsidR="0006607F" w:rsidRDefault="0006607F">
      <w:r>
        <w:separator/>
      </w:r>
    </w:p>
  </w:footnote>
  <w:footnote w:type="continuationSeparator" w:id="0">
    <w:p w14:paraId="111B0067" w14:textId="77777777" w:rsidR="0006607F" w:rsidRDefault="00066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2ACF6" w14:textId="77777777" w:rsidR="001E1544" w:rsidRDefault="001E1544">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1BFFD" w14:textId="77777777" w:rsidR="001E1544" w:rsidRDefault="001E1544">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2F1D16"/>
    <w:multiLevelType w:val="singleLevel"/>
    <w:tmpl w:val="E62F1D16"/>
    <w:lvl w:ilvl="0">
      <w:start w:val="1"/>
      <w:numFmt w:val="chineseCounting"/>
      <w:suff w:val="nothing"/>
      <w:lvlText w:val="%1、"/>
      <w:lvlJc w:val="left"/>
      <w:rPr>
        <w:rFonts w:hint="eastAsia"/>
      </w:rPr>
    </w:lvl>
  </w:abstractNum>
  <w:num w:numId="1" w16cid:durableId="28071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diNWZlZGJhYjkyMDc3ZDNlY2IyYzMyMWMyMzVmOTUifQ=="/>
  </w:docVars>
  <w:rsids>
    <w:rsidRoot w:val="6E8513F5"/>
    <w:rsid w:val="000273CC"/>
    <w:rsid w:val="000341FF"/>
    <w:rsid w:val="00035FDA"/>
    <w:rsid w:val="00063912"/>
    <w:rsid w:val="0006607F"/>
    <w:rsid w:val="000852D4"/>
    <w:rsid w:val="000A3DDC"/>
    <w:rsid w:val="000F5F3B"/>
    <w:rsid w:val="00123FF1"/>
    <w:rsid w:val="00125861"/>
    <w:rsid w:val="00130921"/>
    <w:rsid w:val="00131EED"/>
    <w:rsid w:val="00153FC2"/>
    <w:rsid w:val="00170B6A"/>
    <w:rsid w:val="001A3DDE"/>
    <w:rsid w:val="001D5E56"/>
    <w:rsid w:val="001E1544"/>
    <w:rsid w:val="00237A3D"/>
    <w:rsid w:val="002530D4"/>
    <w:rsid w:val="00294959"/>
    <w:rsid w:val="002D30E7"/>
    <w:rsid w:val="00380B54"/>
    <w:rsid w:val="003C473F"/>
    <w:rsid w:val="003D3974"/>
    <w:rsid w:val="003F0E2E"/>
    <w:rsid w:val="00440B49"/>
    <w:rsid w:val="00490254"/>
    <w:rsid w:val="004E2611"/>
    <w:rsid w:val="0055111A"/>
    <w:rsid w:val="00560D64"/>
    <w:rsid w:val="00577CA6"/>
    <w:rsid w:val="005860C5"/>
    <w:rsid w:val="00595E78"/>
    <w:rsid w:val="005B6561"/>
    <w:rsid w:val="005D58D5"/>
    <w:rsid w:val="005D61C7"/>
    <w:rsid w:val="005E6F83"/>
    <w:rsid w:val="00622B52"/>
    <w:rsid w:val="006275E2"/>
    <w:rsid w:val="00632799"/>
    <w:rsid w:val="006E4890"/>
    <w:rsid w:val="006F0517"/>
    <w:rsid w:val="00727D87"/>
    <w:rsid w:val="007347AD"/>
    <w:rsid w:val="0074129F"/>
    <w:rsid w:val="00745FDA"/>
    <w:rsid w:val="00771151"/>
    <w:rsid w:val="0078202A"/>
    <w:rsid w:val="00787521"/>
    <w:rsid w:val="007A0E58"/>
    <w:rsid w:val="007B7384"/>
    <w:rsid w:val="00835AE6"/>
    <w:rsid w:val="008576CD"/>
    <w:rsid w:val="00891C31"/>
    <w:rsid w:val="008E14DF"/>
    <w:rsid w:val="009213B0"/>
    <w:rsid w:val="00936207"/>
    <w:rsid w:val="00942B50"/>
    <w:rsid w:val="00953D9C"/>
    <w:rsid w:val="00965C8C"/>
    <w:rsid w:val="0097492C"/>
    <w:rsid w:val="009C3404"/>
    <w:rsid w:val="00AC62E5"/>
    <w:rsid w:val="00AC7C5B"/>
    <w:rsid w:val="00AF44C0"/>
    <w:rsid w:val="00B16300"/>
    <w:rsid w:val="00B763CC"/>
    <w:rsid w:val="00BB4B1D"/>
    <w:rsid w:val="00BD617B"/>
    <w:rsid w:val="00BE4917"/>
    <w:rsid w:val="00BF1594"/>
    <w:rsid w:val="00C55BFC"/>
    <w:rsid w:val="00C7759F"/>
    <w:rsid w:val="00C97CB6"/>
    <w:rsid w:val="00CF1D6C"/>
    <w:rsid w:val="00D91AFB"/>
    <w:rsid w:val="00DA3500"/>
    <w:rsid w:val="00DB282A"/>
    <w:rsid w:val="00DF072D"/>
    <w:rsid w:val="00E50C17"/>
    <w:rsid w:val="00E517F0"/>
    <w:rsid w:val="00ED17C6"/>
    <w:rsid w:val="00EF7950"/>
    <w:rsid w:val="00F71491"/>
    <w:rsid w:val="011A24F4"/>
    <w:rsid w:val="011E3478"/>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780DEB"/>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56ED2"/>
    <w:rsid w:val="061F0AE6"/>
    <w:rsid w:val="063127B9"/>
    <w:rsid w:val="064222D0"/>
    <w:rsid w:val="06500E91"/>
    <w:rsid w:val="06C5443F"/>
    <w:rsid w:val="06D15558"/>
    <w:rsid w:val="06DC2725"/>
    <w:rsid w:val="06E96A95"/>
    <w:rsid w:val="06FB7003"/>
    <w:rsid w:val="07212609"/>
    <w:rsid w:val="076D7821"/>
    <w:rsid w:val="079254DA"/>
    <w:rsid w:val="080923AB"/>
    <w:rsid w:val="081E4F5F"/>
    <w:rsid w:val="08282274"/>
    <w:rsid w:val="0882284B"/>
    <w:rsid w:val="08C92C2E"/>
    <w:rsid w:val="08D35DAA"/>
    <w:rsid w:val="08ED1EAA"/>
    <w:rsid w:val="090F782C"/>
    <w:rsid w:val="09212671"/>
    <w:rsid w:val="093F333A"/>
    <w:rsid w:val="09715E3C"/>
    <w:rsid w:val="097737F5"/>
    <w:rsid w:val="09A514F4"/>
    <w:rsid w:val="09A51D4C"/>
    <w:rsid w:val="09B352D3"/>
    <w:rsid w:val="09C20233"/>
    <w:rsid w:val="09D45935"/>
    <w:rsid w:val="0A1B478D"/>
    <w:rsid w:val="0A3A2269"/>
    <w:rsid w:val="0A8245A3"/>
    <w:rsid w:val="0A95265E"/>
    <w:rsid w:val="0A9D6CD3"/>
    <w:rsid w:val="0B0623DF"/>
    <w:rsid w:val="0B220922"/>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1160F29"/>
    <w:rsid w:val="11226F4D"/>
    <w:rsid w:val="112460E6"/>
    <w:rsid w:val="112D6B93"/>
    <w:rsid w:val="115F51E1"/>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595889"/>
    <w:rsid w:val="15643BA8"/>
    <w:rsid w:val="156E1C8F"/>
    <w:rsid w:val="15A24B3A"/>
    <w:rsid w:val="15A92036"/>
    <w:rsid w:val="15CB3543"/>
    <w:rsid w:val="16007AB2"/>
    <w:rsid w:val="160A6A90"/>
    <w:rsid w:val="160A73F8"/>
    <w:rsid w:val="16105F47"/>
    <w:rsid w:val="16512DC9"/>
    <w:rsid w:val="16573AA7"/>
    <w:rsid w:val="1664374B"/>
    <w:rsid w:val="166A68EF"/>
    <w:rsid w:val="167745B8"/>
    <w:rsid w:val="16781D3E"/>
    <w:rsid w:val="16850754"/>
    <w:rsid w:val="1695644C"/>
    <w:rsid w:val="16C31938"/>
    <w:rsid w:val="16ED6288"/>
    <w:rsid w:val="16F82EC2"/>
    <w:rsid w:val="172850DA"/>
    <w:rsid w:val="17297A69"/>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925AEB"/>
    <w:rsid w:val="19AF29F7"/>
    <w:rsid w:val="19AF4536"/>
    <w:rsid w:val="19B6182A"/>
    <w:rsid w:val="19D35C0A"/>
    <w:rsid w:val="19EF24A3"/>
    <w:rsid w:val="1A364C38"/>
    <w:rsid w:val="1A5A58B6"/>
    <w:rsid w:val="1A687CD6"/>
    <w:rsid w:val="1A8E48BD"/>
    <w:rsid w:val="1AF35C55"/>
    <w:rsid w:val="1B027E29"/>
    <w:rsid w:val="1B456946"/>
    <w:rsid w:val="1B4F51DF"/>
    <w:rsid w:val="1B6D0ED3"/>
    <w:rsid w:val="1B7E1BA5"/>
    <w:rsid w:val="1B7F06C9"/>
    <w:rsid w:val="1BA86C22"/>
    <w:rsid w:val="1BC3660E"/>
    <w:rsid w:val="1C3A159B"/>
    <w:rsid w:val="1C7020CB"/>
    <w:rsid w:val="1CC93433"/>
    <w:rsid w:val="1CCE7468"/>
    <w:rsid w:val="1CD87093"/>
    <w:rsid w:val="1D0450E2"/>
    <w:rsid w:val="1D185B91"/>
    <w:rsid w:val="1D1C3424"/>
    <w:rsid w:val="1D497F91"/>
    <w:rsid w:val="1D4F5CE8"/>
    <w:rsid w:val="1D566D77"/>
    <w:rsid w:val="1D6E4A05"/>
    <w:rsid w:val="1D743260"/>
    <w:rsid w:val="1D840788"/>
    <w:rsid w:val="1DA227A9"/>
    <w:rsid w:val="1DBF79E1"/>
    <w:rsid w:val="1DFB128B"/>
    <w:rsid w:val="1E256308"/>
    <w:rsid w:val="1E3F4B15"/>
    <w:rsid w:val="1E40188A"/>
    <w:rsid w:val="1E6F3A27"/>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854536"/>
    <w:rsid w:val="20C56D5C"/>
    <w:rsid w:val="20D66578"/>
    <w:rsid w:val="20FA3253"/>
    <w:rsid w:val="211B128C"/>
    <w:rsid w:val="212B00D9"/>
    <w:rsid w:val="21352D06"/>
    <w:rsid w:val="21470FA7"/>
    <w:rsid w:val="216A0B0A"/>
    <w:rsid w:val="2171021B"/>
    <w:rsid w:val="222F59A7"/>
    <w:rsid w:val="225B1B58"/>
    <w:rsid w:val="226338A3"/>
    <w:rsid w:val="2265761B"/>
    <w:rsid w:val="227028F7"/>
    <w:rsid w:val="22810CD6"/>
    <w:rsid w:val="229C5B1A"/>
    <w:rsid w:val="22BE6D2B"/>
    <w:rsid w:val="22D93E0F"/>
    <w:rsid w:val="233429F8"/>
    <w:rsid w:val="23533F67"/>
    <w:rsid w:val="23612324"/>
    <w:rsid w:val="23722500"/>
    <w:rsid w:val="239C3958"/>
    <w:rsid w:val="23A61C99"/>
    <w:rsid w:val="23AF54FC"/>
    <w:rsid w:val="23D41D17"/>
    <w:rsid w:val="242B03F0"/>
    <w:rsid w:val="247E2C16"/>
    <w:rsid w:val="249266C1"/>
    <w:rsid w:val="24C15042"/>
    <w:rsid w:val="24DD793C"/>
    <w:rsid w:val="24FA29B1"/>
    <w:rsid w:val="25592D3B"/>
    <w:rsid w:val="256B5E9E"/>
    <w:rsid w:val="259A582D"/>
    <w:rsid w:val="25A71CF8"/>
    <w:rsid w:val="25E176D9"/>
    <w:rsid w:val="25F27417"/>
    <w:rsid w:val="25F34F3E"/>
    <w:rsid w:val="25FC0D64"/>
    <w:rsid w:val="26170C2C"/>
    <w:rsid w:val="26402C29"/>
    <w:rsid w:val="26432F9D"/>
    <w:rsid w:val="26865DB2"/>
    <w:rsid w:val="2692745C"/>
    <w:rsid w:val="26A526DC"/>
    <w:rsid w:val="26BD4A6B"/>
    <w:rsid w:val="26E6663A"/>
    <w:rsid w:val="272C0707"/>
    <w:rsid w:val="27321A96"/>
    <w:rsid w:val="279C55DC"/>
    <w:rsid w:val="27C26BCC"/>
    <w:rsid w:val="27F31225"/>
    <w:rsid w:val="280A513D"/>
    <w:rsid w:val="281100FE"/>
    <w:rsid w:val="283346EC"/>
    <w:rsid w:val="287A2A85"/>
    <w:rsid w:val="2886653D"/>
    <w:rsid w:val="28956780"/>
    <w:rsid w:val="28A54C15"/>
    <w:rsid w:val="28CD7CC8"/>
    <w:rsid w:val="28E26544"/>
    <w:rsid w:val="28F2772E"/>
    <w:rsid w:val="28F416F8"/>
    <w:rsid w:val="290E4B79"/>
    <w:rsid w:val="2916341D"/>
    <w:rsid w:val="292956A6"/>
    <w:rsid w:val="29424212"/>
    <w:rsid w:val="294C3CAC"/>
    <w:rsid w:val="29733D0B"/>
    <w:rsid w:val="29855014"/>
    <w:rsid w:val="29D054FB"/>
    <w:rsid w:val="29F23E8A"/>
    <w:rsid w:val="29F71279"/>
    <w:rsid w:val="2A07200A"/>
    <w:rsid w:val="2A107348"/>
    <w:rsid w:val="2AA0743E"/>
    <w:rsid w:val="2AAE2211"/>
    <w:rsid w:val="2ABD2874"/>
    <w:rsid w:val="2ACE06A4"/>
    <w:rsid w:val="2AE15CAC"/>
    <w:rsid w:val="2AE52BA5"/>
    <w:rsid w:val="2B213A70"/>
    <w:rsid w:val="2B295022"/>
    <w:rsid w:val="2B3D7387"/>
    <w:rsid w:val="2B5B780D"/>
    <w:rsid w:val="2B74267D"/>
    <w:rsid w:val="2B7B4B38"/>
    <w:rsid w:val="2B9E552B"/>
    <w:rsid w:val="2BC01D66"/>
    <w:rsid w:val="2C1A1476"/>
    <w:rsid w:val="2C2E0A7D"/>
    <w:rsid w:val="2C364F00"/>
    <w:rsid w:val="2C506C46"/>
    <w:rsid w:val="2C5E4001"/>
    <w:rsid w:val="2CA12B77"/>
    <w:rsid w:val="2CE57AC3"/>
    <w:rsid w:val="2CE85495"/>
    <w:rsid w:val="2CED6B8B"/>
    <w:rsid w:val="2CF577ED"/>
    <w:rsid w:val="2D3175C6"/>
    <w:rsid w:val="2D355E3C"/>
    <w:rsid w:val="2D4A7B39"/>
    <w:rsid w:val="2D57250A"/>
    <w:rsid w:val="2D7245D7"/>
    <w:rsid w:val="2DC07DFB"/>
    <w:rsid w:val="2DC25921"/>
    <w:rsid w:val="2DCE6833"/>
    <w:rsid w:val="2DF83A39"/>
    <w:rsid w:val="2DFA2441"/>
    <w:rsid w:val="2DFD4BAB"/>
    <w:rsid w:val="2E0F73E1"/>
    <w:rsid w:val="2E1169DA"/>
    <w:rsid w:val="2E1563DF"/>
    <w:rsid w:val="2E2A34C6"/>
    <w:rsid w:val="2E3F51C4"/>
    <w:rsid w:val="2E463EBE"/>
    <w:rsid w:val="2E4A0987"/>
    <w:rsid w:val="2E6E6FE6"/>
    <w:rsid w:val="2EBE2687"/>
    <w:rsid w:val="2F08082A"/>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D75B88"/>
    <w:rsid w:val="30F27492"/>
    <w:rsid w:val="31304DFE"/>
    <w:rsid w:val="31326AF4"/>
    <w:rsid w:val="315601BC"/>
    <w:rsid w:val="316A07AA"/>
    <w:rsid w:val="319F5F79"/>
    <w:rsid w:val="31C75BFC"/>
    <w:rsid w:val="31E6638F"/>
    <w:rsid w:val="3244724D"/>
    <w:rsid w:val="324B0F45"/>
    <w:rsid w:val="324D55F8"/>
    <w:rsid w:val="3261306E"/>
    <w:rsid w:val="327B50A3"/>
    <w:rsid w:val="32B358D5"/>
    <w:rsid w:val="32FD564D"/>
    <w:rsid w:val="32FE1D85"/>
    <w:rsid w:val="331E1812"/>
    <w:rsid w:val="334375E7"/>
    <w:rsid w:val="335D42AC"/>
    <w:rsid w:val="33750268"/>
    <w:rsid w:val="339A2E9C"/>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633E8E"/>
    <w:rsid w:val="357A6B67"/>
    <w:rsid w:val="358E5AF3"/>
    <w:rsid w:val="35CD57AB"/>
    <w:rsid w:val="35D40320"/>
    <w:rsid w:val="35EE06C2"/>
    <w:rsid w:val="35FC6420"/>
    <w:rsid w:val="369752F7"/>
    <w:rsid w:val="36BD11F9"/>
    <w:rsid w:val="370419F2"/>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C203D3"/>
    <w:rsid w:val="3BC23901"/>
    <w:rsid w:val="3C487939"/>
    <w:rsid w:val="3C557E98"/>
    <w:rsid w:val="3C5C1637"/>
    <w:rsid w:val="3C821171"/>
    <w:rsid w:val="3C8446EA"/>
    <w:rsid w:val="3C85293C"/>
    <w:rsid w:val="3CB13731"/>
    <w:rsid w:val="3CC20ED1"/>
    <w:rsid w:val="3CDD2778"/>
    <w:rsid w:val="3D271C45"/>
    <w:rsid w:val="3D38730A"/>
    <w:rsid w:val="3D755B93"/>
    <w:rsid w:val="3D7A72BF"/>
    <w:rsid w:val="3D7D3613"/>
    <w:rsid w:val="3E0022E3"/>
    <w:rsid w:val="3E143AEF"/>
    <w:rsid w:val="3E216694"/>
    <w:rsid w:val="3E442280"/>
    <w:rsid w:val="3E500B4C"/>
    <w:rsid w:val="3E94330A"/>
    <w:rsid w:val="3EB44480"/>
    <w:rsid w:val="3EEF088A"/>
    <w:rsid w:val="3EF9316D"/>
    <w:rsid w:val="3EFA5515"/>
    <w:rsid w:val="3F035D9A"/>
    <w:rsid w:val="3F1B5F44"/>
    <w:rsid w:val="3F1F5DA0"/>
    <w:rsid w:val="3F3601F1"/>
    <w:rsid w:val="3F80388E"/>
    <w:rsid w:val="3F8D373A"/>
    <w:rsid w:val="3F8F5A05"/>
    <w:rsid w:val="3FB010F8"/>
    <w:rsid w:val="3FD17C46"/>
    <w:rsid w:val="3FF54B72"/>
    <w:rsid w:val="40073668"/>
    <w:rsid w:val="402B1C7A"/>
    <w:rsid w:val="40363F4D"/>
    <w:rsid w:val="408E0B98"/>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497172"/>
    <w:rsid w:val="434B6EF0"/>
    <w:rsid w:val="43AD114D"/>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B5620"/>
    <w:rsid w:val="45C6228E"/>
    <w:rsid w:val="45D115DB"/>
    <w:rsid w:val="460F771A"/>
    <w:rsid w:val="46790470"/>
    <w:rsid w:val="467D3251"/>
    <w:rsid w:val="469519CD"/>
    <w:rsid w:val="46E979A2"/>
    <w:rsid w:val="46FC3DF0"/>
    <w:rsid w:val="471F398D"/>
    <w:rsid w:val="47472F21"/>
    <w:rsid w:val="475C698F"/>
    <w:rsid w:val="479A77C1"/>
    <w:rsid w:val="47AD2F03"/>
    <w:rsid w:val="47B24BA1"/>
    <w:rsid w:val="47E55BC7"/>
    <w:rsid w:val="47FE634A"/>
    <w:rsid w:val="4836117E"/>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4048B6"/>
    <w:rsid w:val="4A5B358F"/>
    <w:rsid w:val="4A670C31"/>
    <w:rsid w:val="4A8731C5"/>
    <w:rsid w:val="4ADC72BE"/>
    <w:rsid w:val="4AF64A04"/>
    <w:rsid w:val="4B133808"/>
    <w:rsid w:val="4B185640"/>
    <w:rsid w:val="4B3469EB"/>
    <w:rsid w:val="4B3742C7"/>
    <w:rsid w:val="4B653A82"/>
    <w:rsid w:val="4B897627"/>
    <w:rsid w:val="4C196BFC"/>
    <w:rsid w:val="4C687B84"/>
    <w:rsid w:val="4C6E6818"/>
    <w:rsid w:val="4D2C4621"/>
    <w:rsid w:val="4D4C15F7"/>
    <w:rsid w:val="4D6D36A4"/>
    <w:rsid w:val="4D8C33FE"/>
    <w:rsid w:val="4DC66910"/>
    <w:rsid w:val="4DD1609C"/>
    <w:rsid w:val="4DDF1CAE"/>
    <w:rsid w:val="4DF64E7D"/>
    <w:rsid w:val="4E492E79"/>
    <w:rsid w:val="4E521354"/>
    <w:rsid w:val="4E5F7691"/>
    <w:rsid w:val="4E604FB7"/>
    <w:rsid w:val="4EAC01FC"/>
    <w:rsid w:val="4EB2061D"/>
    <w:rsid w:val="4EBB3F9B"/>
    <w:rsid w:val="4EF41136"/>
    <w:rsid w:val="4EFA0F67"/>
    <w:rsid w:val="4F2C7509"/>
    <w:rsid w:val="4F566175"/>
    <w:rsid w:val="4F635353"/>
    <w:rsid w:val="4F897338"/>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263885"/>
    <w:rsid w:val="52866FBA"/>
    <w:rsid w:val="52A2537B"/>
    <w:rsid w:val="52B834F4"/>
    <w:rsid w:val="52DB4C0C"/>
    <w:rsid w:val="530F10A1"/>
    <w:rsid w:val="53691386"/>
    <w:rsid w:val="538452A3"/>
    <w:rsid w:val="53BE3F28"/>
    <w:rsid w:val="53EF6DA5"/>
    <w:rsid w:val="544B7B6A"/>
    <w:rsid w:val="549D01C5"/>
    <w:rsid w:val="54A0435F"/>
    <w:rsid w:val="54A60154"/>
    <w:rsid w:val="54C067AF"/>
    <w:rsid w:val="54F40D0A"/>
    <w:rsid w:val="551E5284"/>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AF779E"/>
    <w:rsid w:val="5AB05F4D"/>
    <w:rsid w:val="5AB57F91"/>
    <w:rsid w:val="5ACE32A8"/>
    <w:rsid w:val="5AD7215D"/>
    <w:rsid w:val="5AF251E8"/>
    <w:rsid w:val="5B7C0F56"/>
    <w:rsid w:val="5BAD1E2B"/>
    <w:rsid w:val="5BBF58B4"/>
    <w:rsid w:val="5BC40A3F"/>
    <w:rsid w:val="5BCC08D1"/>
    <w:rsid w:val="5BD76CDF"/>
    <w:rsid w:val="5BDE751B"/>
    <w:rsid w:val="5C3B2BBF"/>
    <w:rsid w:val="5C4557B5"/>
    <w:rsid w:val="5C6C4B26"/>
    <w:rsid w:val="5C735EB5"/>
    <w:rsid w:val="5C822B50"/>
    <w:rsid w:val="5C86208C"/>
    <w:rsid w:val="5CF3349A"/>
    <w:rsid w:val="5D041624"/>
    <w:rsid w:val="5D0C00B7"/>
    <w:rsid w:val="5D3545F3"/>
    <w:rsid w:val="5D495005"/>
    <w:rsid w:val="5D916C44"/>
    <w:rsid w:val="5D9A471F"/>
    <w:rsid w:val="5DD47E86"/>
    <w:rsid w:val="5DE56DB4"/>
    <w:rsid w:val="5E850121"/>
    <w:rsid w:val="5E9D6065"/>
    <w:rsid w:val="5EED299C"/>
    <w:rsid w:val="5EFE0303"/>
    <w:rsid w:val="5F01055A"/>
    <w:rsid w:val="5F114560"/>
    <w:rsid w:val="5F52528A"/>
    <w:rsid w:val="5F747934"/>
    <w:rsid w:val="5F872946"/>
    <w:rsid w:val="5F933F51"/>
    <w:rsid w:val="5FEC48FC"/>
    <w:rsid w:val="601654D5"/>
    <w:rsid w:val="60261490"/>
    <w:rsid w:val="603658A5"/>
    <w:rsid w:val="60A62FEE"/>
    <w:rsid w:val="60AA5873"/>
    <w:rsid w:val="60AC4BD0"/>
    <w:rsid w:val="60ED6DEB"/>
    <w:rsid w:val="613A51F3"/>
    <w:rsid w:val="615564D1"/>
    <w:rsid w:val="61565DA5"/>
    <w:rsid w:val="61B72597"/>
    <w:rsid w:val="61D770D4"/>
    <w:rsid w:val="61DE0EB4"/>
    <w:rsid w:val="62154B16"/>
    <w:rsid w:val="62324A13"/>
    <w:rsid w:val="62F31AFE"/>
    <w:rsid w:val="6320666B"/>
    <w:rsid w:val="6323442F"/>
    <w:rsid w:val="63471E49"/>
    <w:rsid w:val="635813E0"/>
    <w:rsid w:val="637E46EC"/>
    <w:rsid w:val="63A95D47"/>
    <w:rsid w:val="63AF53BD"/>
    <w:rsid w:val="63CF3EF5"/>
    <w:rsid w:val="64007035"/>
    <w:rsid w:val="641C35DD"/>
    <w:rsid w:val="642D54E3"/>
    <w:rsid w:val="645A1FF5"/>
    <w:rsid w:val="64721148"/>
    <w:rsid w:val="6486408C"/>
    <w:rsid w:val="64872E45"/>
    <w:rsid w:val="648B6A6E"/>
    <w:rsid w:val="648F16AB"/>
    <w:rsid w:val="64A01521"/>
    <w:rsid w:val="64A2382B"/>
    <w:rsid w:val="64AC465A"/>
    <w:rsid w:val="64B4350F"/>
    <w:rsid w:val="64C13892"/>
    <w:rsid w:val="64D811DF"/>
    <w:rsid w:val="65393A14"/>
    <w:rsid w:val="653C53F5"/>
    <w:rsid w:val="653D3504"/>
    <w:rsid w:val="653E102A"/>
    <w:rsid w:val="653F3FA1"/>
    <w:rsid w:val="655414F5"/>
    <w:rsid w:val="655C3B7E"/>
    <w:rsid w:val="655D5954"/>
    <w:rsid w:val="65640A91"/>
    <w:rsid w:val="656C3F5A"/>
    <w:rsid w:val="657038D9"/>
    <w:rsid w:val="6578453C"/>
    <w:rsid w:val="657F58CB"/>
    <w:rsid w:val="659A588A"/>
    <w:rsid w:val="6647071F"/>
    <w:rsid w:val="66822308"/>
    <w:rsid w:val="66C73B2F"/>
    <w:rsid w:val="67027FFB"/>
    <w:rsid w:val="670A5668"/>
    <w:rsid w:val="671F0122"/>
    <w:rsid w:val="67242BCD"/>
    <w:rsid w:val="67720763"/>
    <w:rsid w:val="677A27ED"/>
    <w:rsid w:val="6799749C"/>
    <w:rsid w:val="67BD6B7E"/>
    <w:rsid w:val="680D70EE"/>
    <w:rsid w:val="68362271"/>
    <w:rsid w:val="68541290"/>
    <w:rsid w:val="68570D81"/>
    <w:rsid w:val="6867713B"/>
    <w:rsid w:val="68695DE6"/>
    <w:rsid w:val="68816331"/>
    <w:rsid w:val="68BA0AEE"/>
    <w:rsid w:val="68BB3DB9"/>
    <w:rsid w:val="68ED02CC"/>
    <w:rsid w:val="68F55EA4"/>
    <w:rsid w:val="69110F2F"/>
    <w:rsid w:val="69623539"/>
    <w:rsid w:val="69763488"/>
    <w:rsid w:val="69782D5D"/>
    <w:rsid w:val="69955386"/>
    <w:rsid w:val="69E44896"/>
    <w:rsid w:val="6A2C2D3A"/>
    <w:rsid w:val="6A65682A"/>
    <w:rsid w:val="6A8C5653"/>
    <w:rsid w:val="6A90057A"/>
    <w:rsid w:val="6A9E4A45"/>
    <w:rsid w:val="6ACB15B2"/>
    <w:rsid w:val="6ACB6C4D"/>
    <w:rsid w:val="6AF428B7"/>
    <w:rsid w:val="6AFB3C45"/>
    <w:rsid w:val="6B00125C"/>
    <w:rsid w:val="6B2333EC"/>
    <w:rsid w:val="6B3B4041"/>
    <w:rsid w:val="6B451DA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1063C6"/>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3274D6C"/>
    <w:rsid w:val="7344188A"/>
    <w:rsid w:val="734750AB"/>
    <w:rsid w:val="734C6415"/>
    <w:rsid w:val="735E4E8A"/>
    <w:rsid w:val="736305DA"/>
    <w:rsid w:val="73722049"/>
    <w:rsid w:val="73F7090D"/>
    <w:rsid w:val="743133E3"/>
    <w:rsid w:val="744D3038"/>
    <w:rsid w:val="747F2F2B"/>
    <w:rsid w:val="74842EFD"/>
    <w:rsid w:val="74C01A5C"/>
    <w:rsid w:val="74C13209"/>
    <w:rsid w:val="74F72384"/>
    <w:rsid w:val="74FB3901"/>
    <w:rsid w:val="75086ADE"/>
    <w:rsid w:val="751D7DBC"/>
    <w:rsid w:val="753A7A60"/>
    <w:rsid w:val="75407F9D"/>
    <w:rsid w:val="75515D5C"/>
    <w:rsid w:val="75860BDA"/>
    <w:rsid w:val="75A241B0"/>
    <w:rsid w:val="75F74182"/>
    <w:rsid w:val="76023B98"/>
    <w:rsid w:val="7630230D"/>
    <w:rsid w:val="764D5751"/>
    <w:rsid w:val="766A1C7F"/>
    <w:rsid w:val="76C27D0D"/>
    <w:rsid w:val="76E9357C"/>
    <w:rsid w:val="76FF0C74"/>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C948FC"/>
    <w:rsid w:val="7DDE5692"/>
    <w:rsid w:val="7DE60C95"/>
    <w:rsid w:val="7E092DCD"/>
    <w:rsid w:val="7E1C6DB5"/>
    <w:rsid w:val="7E215319"/>
    <w:rsid w:val="7E2412AD"/>
    <w:rsid w:val="7E5535E0"/>
    <w:rsid w:val="7E7347A5"/>
    <w:rsid w:val="7E9C0FCE"/>
    <w:rsid w:val="7EB90B73"/>
    <w:rsid w:val="7EC34622"/>
    <w:rsid w:val="7ECB1EA2"/>
    <w:rsid w:val="7EDC1B88"/>
    <w:rsid w:val="7EEC7FF7"/>
    <w:rsid w:val="7F08297D"/>
    <w:rsid w:val="7F201723"/>
    <w:rsid w:val="7F737DF6"/>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376801"/>
  <w15:docId w15:val="{56231B6E-3C09-4855-944B-5A0CE53F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annotation text" w:semiHidden="1" w:qFormat="1"/>
    <w:lsdException w:name="header" w:uiPriority="99" w:unhideWhenUsed="1" w:qFormat="1"/>
    <w:lsdException w:name="footer" w:uiPriority="99" w:unhideWhenUsed="1" w:qFormat="1"/>
    <w:lsdException w:name="caption" w:semiHidden="1" w:unhideWhenUsed="1" w:qFormat="1"/>
    <w:lsdException w:name="envelope return"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rFonts w:ascii="Calibri" w:eastAsia="方正小标宋简体" w:hAnsi="Calibri"/>
      <w:bCs/>
      <w:kern w:val="44"/>
      <w:sz w:val="44"/>
      <w:szCs w:val="44"/>
    </w:rPr>
  </w:style>
  <w:style w:type="paragraph" w:styleId="2">
    <w:name w:val="heading 2"/>
    <w:basedOn w:val="a"/>
    <w:next w:val="a"/>
    <w:unhideWhenUsed/>
    <w:qFormat/>
    <w:pPr>
      <w:keepNext/>
      <w:keepLines/>
      <w:spacing w:beforeLines="50" w:line="360" w:lineRule="auto"/>
      <w:jc w:val="left"/>
      <w:outlineLvl w:val="1"/>
    </w:pPr>
    <w:rPr>
      <w:rFonts w:ascii="Cambria" w:hAnsi="Cambria"/>
      <w:b/>
      <w:bCs/>
      <w:kern w:val="0"/>
      <w:sz w:val="30"/>
      <w:szCs w:val="32"/>
    </w:rPr>
  </w:style>
  <w:style w:type="paragraph" w:styleId="3">
    <w:name w:val="heading 3"/>
    <w:basedOn w:val="a"/>
    <w:next w:val="a"/>
    <w:unhideWhenUsed/>
    <w:qFormat/>
    <w:pPr>
      <w:keepNext/>
      <w:keepLines/>
      <w:snapToGrid w:val="0"/>
      <w:spacing w:before="160" w:after="160"/>
      <w:outlineLvl w:val="2"/>
    </w:pPr>
    <w:rPr>
      <w:rFonts w:ascii="Calibri" w:eastAsia="楷体" w:hAnsi="Calibri"/>
      <w:b/>
      <w:bCs/>
      <w:kern w:val="0"/>
      <w:sz w:val="28"/>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widowControl/>
      <w:ind w:firstLine="420"/>
      <w:jc w:val="left"/>
    </w:pPr>
    <w:rPr>
      <w:kern w:val="0"/>
      <w:sz w:val="20"/>
      <w:szCs w:val="20"/>
    </w:rPr>
  </w:style>
  <w:style w:type="paragraph" w:styleId="a4">
    <w:name w:val="Body Text"/>
    <w:basedOn w:val="a"/>
    <w:next w:val="a"/>
    <w:qFormat/>
    <w:pPr>
      <w:spacing w:after="120"/>
    </w:pPr>
  </w:style>
  <w:style w:type="paragraph" w:styleId="a5">
    <w:name w:val="Body Text Indent"/>
    <w:basedOn w:val="a"/>
    <w:next w:val="a6"/>
    <w:qFormat/>
    <w:pPr>
      <w:spacing w:after="120"/>
      <w:ind w:leftChars="200" w:left="420"/>
    </w:pPr>
  </w:style>
  <w:style w:type="paragraph" w:styleId="a6">
    <w:name w:val="envelope return"/>
    <w:basedOn w:val="a"/>
    <w:qFormat/>
    <w:pPr>
      <w:snapToGrid w:val="0"/>
    </w:pPr>
    <w:rPr>
      <w:rFonts w:ascii="Arial" w:hAnsi="Arial" w:cs="Arial"/>
    </w:rPr>
  </w:style>
  <w:style w:type="paragraph" w:styleId="a7">
    <w:name w:val="Plain Text"/>
    <w:basedOn w:val="a"/>
    <w:qFormat/>
    <w:rPr>
      <w:rFonts w:ascii="宋体" w:hAnsi="Courier New"/>
      <w:szCs w:val="21"/>
    </w:rPr>
  </w:style>
  <w:style w:type="paragraph" w:styleId="20">
    <w:name w:val="Body Text Indent 2"/>
    <w:basedOn w:val="a"/>
    <w:next w:val="a8"/>
    <w:qFormat/>
    <w:pPr>
      <w:ind w:firstLineChars="200" w:firstLine="640"/>
    </w:pPr>
    <w:rPr>
      <w:color w:val="0000FF"/>
      <w:kern w:val="0"/>
      <w:sz w:val="32"/>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footer"/>
    <w:basedOn w:val="a"/>
    <w:uiPriority w:val="99"/>
    <w:unhideWhenUsed/>
    <w:qFormat/>
    <w:pPr>
      <w:tabs>
        <w:tab w:val="center" w:pos="4153"/>
        <w:tab w:val="right" w:pos="8306"/>
      </w:tabs>
      <w:snapToGrid w:val="0"/>
      <w:jc w:val="left"/>
    </w:pPr>
    <w:rPr>
      <w:sz w:val="18"/>
      <w:szCs w:val="18"/>
    </w:rPr>
  </w:style>
  <w:style w:type="paragraph" w:styleId="TOC2">
    <w:name w:val="toc 2"/>
    <w:basedOn w:val="a"/>
    <w:next w:val="a"/>
    <w:qFormat/>
    <w:pPr>
      <w:ind w:leftChars="200" w:left="420"/>
    </w:pPr>
  </w:style>
  <w:style w:type="paragraph" w:styleId="aa">
    <w:name w:val="Normal (Web)"/>
    <w:basedOn w:val="a"/>
    <w:qFormat/>
    <w:pPr>
      <w:spacing w:beforeAutospacing="1" w:afterAutospacing="1"/>
      <w:jc w:val="left"/>
    </w:pPr>
    <w:rPr>
      <w:kern w:val="0"/>
      <w:sz w:val="24"/>
    </w:rPr>
  </w:style>
  <w:style w:type="paragraph" w:styleId="21">
    <w:name w:val="Body Text First Indent 2"/>
    <w:basedOn w:val="a5"/>
    <w:next w:val="a3"/>
    <w:qFormat/>
    <w:pPr>
      <w:ind w:firstLineChars="200" w:firstLine="420"/>
    </w:pPr>
    <w:rPr>
      <w:rFonts w:ascii="宋体"/>
      <w:kern w:val="0"/>
      <w:sz w:val="20"/>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qFormat/>
    <w:rPr>
      <w:b/>
      <w:bCs/>
    </w:rPr>
  </w:style>
  <w:style w:type="character" w:styleId="ad">
    <w:name w:val="Hyperlink"/>
    <w:basedOn w:val="a0"/>
    <w:qFormat/>
    <w:rPr>
      <w:color w:val="0000FF"/>
      <w:u w:val="single"/>
    </w:rPr>
  </w:style>
  <w:style w:type="paragraph" w:customStyle="1" w:styleId="font5">
    <w:name w:val="font5"/>
    <w:basedOn w:val="0"/>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0">
    <w:name w:val="正文_0"/>
    <w:next w:val="21"/>
    <w:qFormat/>
    <w:pPr>
      <w:widowControl w:val="0"/>
      <w:jc w:val="both"/>
    </w:pPr>
    <w:rPr>
      <w:kern w:val="2"/>
      <w:sz w:val="21"/>
      <w:szCs w:val="24"/>
    </w:rPr>
  </w:style>
  <w:style w:type="paragraph" w:customStyle="1" w:styleId="Default">
    <w:name w:val="Default"/>
    <w:qFormat/>
    <w:pPr>
      <w:widowControl w:val="0"/>
      <w:autoSpaceDE w:val="0"/>
      <w:autoSpaceDN w:val="0"/>
      <w:adjustRightInd w:val="0"/>
    </w:pPr>
    <w:rPr>
      <w:rFonts w:ascii="仿宋_GB2312" w:eastAsia="仿宋_GB2312" w:cs="仿宋_GB2312"/>
      <w:color w:val="000000"/>
      <w:kern w:val="2"/>
      <w:sz w:val="24"/>
      <w:szCs w:val="24"/>
    </w:rPr>
  </w:style>
  <w:style w:type="character" w:customStyle="1" w:styleId="font21">
    <w:name w:val="font21"/>
    <w:basedOn w:val="a0"/>
    <w:qFormat/>
    <w:rPr>
      <w:rFonts w:ascii="宋体" w:eastAsia="宋体" w:hAnsi="宋体" w:cs="宋体" w:hint="eastAsia"/>
      <w:color w:val="000000"/>
      <w:sz w:val="28"/>
      <w:szCs w:val="28"/>
      <w:u w:val="none"/>
      <w:vertAlign w:val="superscript"/>
    </w:rPr>
  </w:style>
  <w:style w:type="character" w:customStyle="1" w:styleId="font61">
    <w:name w:val="font61"/>
    <w:basedOn w:val="a0"/>
    <w:qFormat/>
    <w:rPr>
      <w:rFonts w:ascii="宋体" w:eastAsia="宋体" w:hAnsi="宋体" w:cs="宋体" w:hint="eastAsia"/>
      <w:color w:val="000000"/>
      <w:sz w:val="28"/>
      <w:szCs w:val="28"/>
      <w:u w:val="none"/>
      <w:vertAlign w:val="superscript"/>
    </w:rPr>
  </w:style>
  <w:style w:type="character" w:customStyle="1" w:styleId="font01">
    <w:name w:val="font01"/>
    <w:basedOn w:val="a0"/>
    <w:qFormat/>
    <w:rPr>
      <w:rFonts w:ascii="宋体" w:eastAsia="宋体" w:hAnsi="宋体" w:cs="宋体" w:hint="eastAsia"/>
      <w:color w:val="000000"/>
      <w:sz w:val="28"/>
      <w:szCs w:val="28"/>
      <w:u w:val="none"/>
      <w:vertAlign w:val="superscript"/>
    </w:rPr>
  </w:style>
  <w:style w:type="paragraph" w:styleId="ae">
    <w:name w:val="List Paragraph"/>
    <w:basedOn w:val="a"/>
    <w:uiPriority w:val="99"/>
    <w:unhideWhenUsed/>
    <w:qFormat/>
    <w:pPr>
      <w:ind w:firstLineChars="200" w:firstLine="420"/>
    </w:pPr>
  </w:style>
  <w:style w:type="paragraph" w:customStyle="1" w:styleId="Normal0">
    <w:name w:val="Normal_0"/>
    <w:qFormat/>
    <w:rPr>
      <w:rFonts w:ascii="Calibri" w:eastAsia="Times New Roman" w:hAnsi="Calibri"/>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hAnsi="宋体" w:cs="宋体"/>
      <w:sz w:val="11"/>
      <w:szCs w:val="11"/>
      <w:lang w:eastAsia="en-US"/>
    </w:rPr>
  </w:style>
  <w:style w:type="paragraph" w:customStyle="1" w:styleId="p0">
    <w:name w:val="p0"/>
    <w:basedOn w:val="a"/>
    <w:qFormat/>
    <w:pPr>
      <w:widowControl/>
    </w:pPr>
    <w:rPr>
      <w:szCs w:val="21"/>
    </w:rPr>
  </w:style>
  <w:style w:type="paragraph" w:customStyle="1" w:styleId="af">
    <w:name w:val="表格文字"/>
    <w:basedOn w:val="a"/>
    <w:qFormat/>
    <w:pPr>
      <w:spacing w:before="25" w:after="25"/>
      <w:jc w:val="left"/>
    </w:pPr>
    <w:rPr>
      <w:rFonts w:ascii="Calibri" w:hAnsi="Calibri"/>
      <w:spacing w:val="10"/>
      <w:kern w:val="0"/>
      <w:sz w:val="24"/>
    </w:rPr>
  </w:style>
  <w:style w:type="paragraph" w:customStyle="1" w:styleId="DefinitionTerm">
    <w:name w:val="Definition Term"/>
    <w:basedOn w:val="a"/>
    <w:next w:val="a"/>
    <w:qFormat/>
    <w:pPr>
      <w:spacing w:line="288" w:lineRule="auto"/>
    </w:pPr>
  </w:style>
  <w:style w:type="character" w:customStyle="1" w:styleId="font81">
    <w:name w:val="font8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Calibri" w:hAnsi="Calibri" w:cs="Calibri" w:hint="default"/>
      <w:color w:val="000000"/>
      <w:sz w:val="24"/>
      <w:szCs w:val="24"/>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FF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www.creditchina.gov.xn--cn)-cm9dj9ca41zd6gd7hnzuu9e90f4qw2y7blje63wds0e./" TargetMode="External"/><Relationship Id="rId4" Type="http://schemas.openxmlformats.org/officeDocument/2006/relationships/settings" Target="settings.xml"/><Relationship Id="rId9" Type="http://schemas.openxmlformats.org/officeDocument/2006/relationships/hyperlink" Target="http://www.creditchina.gov.xn--cn)-cm9dj9ca41zd6gd7hnzuu9e90f4qw2y7blje63wds0e./"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30</Pages>
  <Words>6917</Words>
  <Characters>7125</Characters>
  <Application>Microsoft Office Word</Application>
  <DocSecurity>0</DocSecurity>
  <Lines>593</Lines>
  <Paragraphs>585</Paragraphs>
  <ScaleCrop>false</ScaleCrop>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32</cp:revision>
  <cp:lastPrinted>2025-06-18T02:48:00Z</cp:lastPrinted>
  <dcterms:created xsi:type="dcterms:W3CDTF">2022-06-07T09:21:00Z</dcterms:created>
  <dcterms:modified xsi:type="dcterms:W3CDTF">2025-07-23T04:41:00Z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5F5F97FCDFE348BEBEE86BAFAA2DE514_13</vt:lpwstr>
  </property>
  <property fmtid="{D5CDD505-2E9C-101B-9397-08002B2CF9AE}" pid="4" name="KSOTemplateDocerSaveRecord">
    <vt:lpwstr>eyJoZGlkIjoiNjAzNmVhYzc0OTY0ZWI5Y2E4MDUxMzE2YjQxNGM2YTEiLCJ1c2VySWQiOiI3MDY4NDYwMzMifQ==</vt:lpwstr>
  </property>
</Properties>
</file>